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color w:val="000000"/>
          <w:sz w:val="44"/>
          <w:szCs w:val="44"/>
        </w:rPr>
      </w:pPr>
      <w:bookmarkStart w:id="0" w:name="_Toc28206"/>
      <w:bookmarkStart w:id="1" w:name="_Toc17105"/>
      <w:bookmarkStart w:id="2" w:name="_Toc1181"/>
      <w:bookmarkStart w:id="3" w:name="_Toc10376"/>
      <w:bookmarkStart w:id="4" w:name="_Toc18145"/>
      <w:bookmarkStart w:id="5" w:name="_Toc19838"/>
      <w:bookmarkStart w:id="6" w:name="_Toc1507"/>
      <w:bookmarkStart w:id="7" w:name="_Toc7452"/>
      <w:bookmarkStart w:id="8" w:name="_Toc12127"/>
      <w:r>
        <w:rPr>
          <w:rFonts w:hint="eastAsia" w:ascii="仿宋" w:hAnsi="仿宋" w:eastAsia="仿宋" w:cs="宋体"/>
          <w:b/>
          <w:color w:val="000000"/>
          <w:sz w:val="44"/>
          <w:szCs w:val="44"/>
        </w:rPr>
        <w:t>脉冲磁治疗系统采购项目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SJYYN20230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13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  <w:bookmarkStart w:id="9" w:name="_GoBack"/>
      <w:bookmarkEnd w:id="9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B7C289A"/>
    <w:rsid w:val="2CE5410D"/>
    <w:rsid w:val="3A2F2820"/>
    <w:rsid w:val="3E624873"/>
    <w:rsid w:val="42D96731"/>
    <w:rsid w:val="44FB40CD"/>
    <w:rsid w:val="472E3E04"/>
    <w:rsid w:val="498E1B8C"/>
    <w:rsid w:val="51325ECA"/>
    <w:rsid w:val="60667E05"/>
    <w:rsid w:val="60CD36F0"/>
    <w:rsid w:val="63604CB9"/>
    <w:rsid w:val="678227B9"/>
    <w:rsid w:val="6FB4484B"/>
    <w:rsid w:val="70CB619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2023-11-09T07:31:41Z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