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96111系统升级与维护服务</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w:t>
      </w:r>
      <w:r>
        <w:rPr>
          <w:rFonts w:hint="eastAsia" w:ascii="仿宋" w:hAnsi="仿宋" w:eastAsia="仿宋" w:cstheme="minorEastAsia"/>
          <w:color w:val="000000" w:themeColor="text1"/>
          <w:sz w:val="28"/>
          <w:szCs w:val="28"/>
          <w:lang w:val="en-US" w:eastAsia="zh-CN"/>
          <w14:textFill>
            <w14:solidFill>
              <w14:schemeClr w14:val="tx1"/>
            </w14:solidFill>
          </w14:textFill>
        </w:rPr>
        <w:t>拟对现有96111心理援助热线系统进行升级与维护，现需采购以下服务：</w:t>
      </w:r>
    </w:p>
    <w:tbl>
      <w:tblPr>
        <w:tblStyle w:val="23"/>
        <w:tblW w:w="10284" w:type="dxa"/>
        <w:tblInd w:w="-95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750"/>
        <w:gridCol w:w="2134"/>
        <w:gridCol w:w="5000"/>
        <w:gridCol w:w="1100"/>
        <w:gridCol w:w="13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0" w:hRule="atLeast"/>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序号</w:t>
            </w:r>
          </w:p>
        </w:tc>
        <w:tc>
          <w:tcPr>
            <w:tcW w:w="213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服务名称</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内  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w:t>
            </w:r>
          </w:p>
        </w:tc>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对接要求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PrEx>
        <w:trPr>
          <w:trHeight w:val="660" w:hRule="atLeast"/>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p>
        </w:tc>
        <w:tc>
          <w:tcPr>
            <w:tcW w:w="213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96111心理援助热线系统升级</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将采购人现有的心理援助热线系统升级为可与电信“云坐席”产品对接。</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1套</w:t>
            </w:r>
          </w:p>
        </w:tc>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根据商务条件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660" w:hRule="atLeast"/>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w:t>
            </w:r>
          </w:p>
        </w:tc>
        <w:tc>
          <w:tcPr>
            <w:tcW w:w="213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云服务器和运维</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ind w:firstLine="560" w:firstLineChars="200"/>
              <w:jc w:val="left"/>
              <w:rPr>
                <w:rFonts w:hint="eastAsia" w:ascii="仿宋" w:hAnsi="仿宋" w:eastAsia="仿宋" w:cstheme="minorEastAsia"/>
                <w:color w:val="000000" w:themeColor="text1"/>
                <w:sz w:val="28"/>
                <w:szCs w:val="28"/>
                <w:lang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系统</w:t>
            </w:r>
            <w:r>
              <w:rPr>
                <w:rFonts w:hint="eastAsia" w:ascii="仿宋" w:hAnsi="仿宋" w:eastAsia="仿宋" w:cstheme="minorEastAsia"/>
                <w:color w:val="000000" w:themeColor="text1"/>
                <w:sz w:val="28"/>
                <w:szCs w:val="28"/>
                <w14:textFill>
                  <w14:solidFill>
                    <w14:schemeClr w14:val="tx1"/>
                  </w14:solidFill>
                </w14:textFill>
              </w:rPr>
              <w:t>验收</w:t>
            </w:r>
            <w:r>
              <w:rPr>
                <w:rFonts w:hint="eastAsia" w:ascii="仿宋" w:hAnsi="仿宋" w:eastAsia="仿宋" w:cstheme="minorEastAsia"/>
                <w:color w:val="000000" w:themeColor="text1"/>
                <w:sz w:val="28"/>
                <w:szCs w:val="28"/>
                <w:lang w:val="en-US" w:eastAsia="zh-CN"/>
                <w14:textFill>
                  <w14:solidFill>
                    <w14:schemeClr w14:val="tx1"/>
                  </w14:solidFill>
                </w14:textFill>
              </w:rPr>
              <w:t>合格</w:t>
            </w:r>
            <w:r>
              <w:rPr>
                <w:rFonts w:hint="eastAsia" w:ascii="仿宋" w:hAnsi="仿宋" w:eastAsia="仿宋" w:cstheme="minorEastAsia"/>
                <w:color w:val="000000" w:themeColor="text1"/>
                <w:sz w:val="28"/>
                <w:szCs w:val="28"/>
                <w14:textFill>
                  <w14:solidFill>
                    <w14:schemeClr w14:val="tx1"/>
                  </w14:solidFill>
                </w14:textFill>
              </w:rPr>
              <w:t>后提供1台云服务器1年使用权</w:t>
            </w:r>
            <w:r>
              <w:rPr>
                <w:rFonts w:hint="eastAsia" w:ascii="仿宋" w:hAnsi="仿宋" w:eastAsia="仿宋" w:cstheme="minorEastAsia"/>
                <w:color w:val="000000" w:themeColor="text1"/>
                <w:sz w:val="28"/>
                <w:szCs w:val="28"/>
                <w:lang w:val="en-US" w:eastAsia="zh-CN"/>
                <w14:textFill>
                  <w14:solidFill>
                    <w14:schemeClr w14:val="tx1"/>
                  </w14:solidFill>
                </w14:textFill>
              </w:rPr>
              <w:t>限</w:t>
            </w:r>
            <w:r>
              <w:rPr>
                <w:rFonts w:hint="eastAsia" w:ascii="仿宋" w:hAnsi="仿宋" w:eastAsia="仿宋" w:cstheme="minorEastAsia"/>
                <w:color w:val="000000" w:themeColor="text1"/>
                <w:sz w:val="28"/>
                <w:szCs w:val="28"/>
                <w14:textFill>
                  <w14:solidFill>
                    <w14:schemeClr w14:val="tx1"/>
                  </w14:solidFill>
                </w14:textFill>
              </w:rPr>
              <w:t>，专用于96111应用程序运行，验收后</w:t>
            </w:r>
            <w:r>
              <w:rPr>
                <w:rFonts w:hint="eastAsia" w:ascii="仿宋" w:hAnsi="仿宋" w:eastAsia="仿宋" w:cstheme="minorEastAsia"/>
                <w:color w:val="000000" w:themeColor="text1"/>
                <w:sz w:val="28"/>
                <w:szCs w:val="28"/>
                <w:lang w:val="en-US" w:eastAsia="zh-CN"/>
                <w14:textFill>
                  <w14:solidFill>
                    <w14:schemeClr w14:val="tx1"/>
                  </w14:solidFill>
                </w14:textFill>
              </w:rPr>
              <w:t>免费</w:t>
            </w:r>
            <w:r>
              <w:rPr>
                <w:rFonts w:hint="eastAsia" w:ascii="仿宋" w:hAnsi="仿宋" w:eastAsia="仿宋" w:cstheme="minorEastAsia"/>
                <w:color w:val="000000" w:themeColor="text1"/>
                <w:sz w:val="28"/>
                <w:szCs w:val="28"/>
                <w14:textFill>
                  <w14:solidFill>
                    <w14:schemeClr w14:val="tx1"/>
                  </w14:solidFill>
                </w14:textFill>
              </w:rPr>
              <w:t>提供一年系统运维服务</w:t>
            </w:r>
            <w:r>
              <w:rPr>
                <w:rFonts w:hint="eastAsia" w:ascii="仿宋" w:hAnsi="仿宋" w:eastAsia="仿宋" w:cstheme="minorEastAsia"/>
                <w:color w:val="000000" w:themeColor="text1"/>
                <w:sz w:val="28"/>
                <w:szCs w:val="28"/>
                <w:lang w:eastAsia="zh-CN"/>
                <w14:textFill>
                  <w14:solidFill>
                    <w14:schemeClr w14:val="tx1"/>
                  </w14:solidFill>
                </w14:textFill>
              </w:rPr>
              <w:t>。</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1套</w:t>
            </w:r>
          </w:p>
        </w:tc>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根据商务条件</w:t>
            </w:r>
          </w:p>
        </w:tc>
      </w:tr>
    </w:tbl>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w:t>
      </w:r>
      <w:r>
        <w:rPr>
          <w:rFonts w:hint="eastAsia" w:ascii="仿宋" w:hAnsi="仿宋" w:eastAsia="仿宋" w:cstheme="minorEastAsia"/>
          <w:color w:val="000000" w:themeColor="text1"/>
          <w:sz w:val="28"/>
          <w:szCs w:val="28"/>
          <w:lang w:val="en-US" w:eastAsia="zh-CN"/>
          <w14:textFill>
            <w14:solidFill>
              <w14:schemeClr w14:val="tx1"/>
            </w14:solidFill>
          </w14:textFill>
        </w:rPr>
        <w:t>发布招标公告之时起至</w:t>
      </w:r>
      <w:r>
        <w:rPr>
          <w:rFonts w:hint="eastAsia" w:ascii="仿宋" w:hAnsi="仿宋" w:eastAsia="仿宋" w:cstheme="minorEastAsia"/>
          <w:color w:val="000000" w:themeColor="text1"/>
          <w:sz w:val="28"/>
          <w:szCs w:val="28"/>
          <w14:textFill>
            <w14:solidFill>
              <w14:schemeClr w14:val="tx1"/>
            </w14:solidFill>
          </w14:textFill>
        </w:rPr>
        <w:t>2021.11.</w:t>
      </w:r>
      <w:r>
        <w:rPr>
          <w:rFonts w:hint="eastAsia" w:ascii="仿宋" w:hAnsi="仿宋" w:eastAsia="仿宋" w:cstheme="minorEastAsia"/>
          <w:color w:val="000000" w:themeColor="text1"/>
          <w:sz w:val="28"/>
          <w:szCs w:val="28"/>
          <w:lang w:val="en-US" w:eastAsia="zh-CN"/>
          <w14:textFill>
            <w14:solidFill>
              <w14:schemeClr w14:val="tx1"/>
            </w14:solidFill>
          </w14:textFill>
        </w:rPr>
        <w:t>25</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投标文件递交时间：2021.11.</w:t>
      </w:r>
      <w:r>
        <w:rPr>
          <w:rFonts w:hint="eastAsia" w:ascii="仿宋" w:hAnsi="仿宋" w:eastAsia="仿宋" w:cstheme="minorEastAsia"/>
          <w:color w:val="000000" w:themeColor="text1"/>
          <w:sz w:val="28"/>
          <w:szCs w:val="28"/>
          <w:lang w:val="en-US" w:eastAsia="zh-CN"/>
          <w14:textFill>
            <w14:solidFill>
              <w14:schemeClr w14:val="tx1"/>
            </w14:solidFill>
          </w14:textFill>
        </w:rPr>
        <w:t>25</w:t>
      </w:r>
      <w:r>
        <w:rPr>
          <w:rFonts w:hint="eastAsia" w:ascii="仿宋" w:hAnsi="仿宋" w:eastAsia="仿宋" w:cstheme="minorEastAsia"/>
          <w:color w:val="000000" w:themeColor="text1"/>
          <w:sz w:val="28"/>
          <w:szCs w:val="28"/>
          <w14:textFill>
            <w14:solidFill>
              <w14:schemeClr w14:val="tx1"/>
            </w14:solidFill>
          </w14:textFill>
        </w:rPr>
        <w:t xml:space="preserve"> 17:00截止。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bookmarkStart w:id="0" w:name="_GoBack"/>
      <w:bookmarkEnd w:id="0"/>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u w:val="single"/>
          <w:lang w:val="en-US" w:eastAsia="zh-CN"/>
        </w:rPr>
        <w:t>9.9</w:t>
      </w:r>
      <w:r>
        <w:rPr>
          <w:rFonts w:hint="eastAsia" w:ascii="仿宋" w:hAnsi="仿宋" w:eastAsia="仿宋" w:cstheme="minorEastAsia"/>
          <w:color w:val="auto"/>
          <w:sz w:val="28"/>
          <w:szCs w:val="28"/>
          <w:u w:val="single"/>
        </w:rPr>
        <w:t xml:space="preserve">万元 </w:t>
      </w:r>
      <w:r>
        <w:rPr>
          <w:rFonts w:hint="eastAsia" w:ascii="仿宋" w:hAnsi="仿宋" w:eastAsia="仿宋" w:cstheme="minorEastAsia"/>
          <w:color w:val="auto"/>
          <w:sz w:val="28"/>
          <w:szCs w:val="28"/>
        </w:rPr>
        <w:t>。</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pStyle w:val="2"/>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二</w:t>
      </w:r>
      <w:r>
        <w:rPr>
          <w:rFonts w:hint="eastAsia" w:ascii="仿宋" w:hAnsi="仿宋" w:eastAsia="仿宋" w:cstheme="minorEastAsia"/>
          <w:color w:val="000000" w:themeColor="text1"/>
          <w:sz w:val="28"/>
          <w:szCs w:val="28"/>
          <w14:textFill>
            <w14:solidFill>
              <w14:schemeClr w14:val="tx1"/>
            </w14:solidFill>
          </w14:textFill>
        </w:rPr>
        <w:t>份。</w:t>
      </w:r>
    </w:p>
    <w:p>
      <w:pPr>
        <w:pStyle w:val="2"/>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2"/>
        <w:rPr>
          <w:rFonts w:hint="default"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pStyle w:val="3"/>
        <w:ind w:left="0" w:leftChars="0" w:firstLine="0" w:firstLineChars="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法定代表人身份证复印件。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法定代表人授权书（格式4）原件和授权代表身份证复印件（投标人代表为非法定代表人时提供）。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要求</w:t>
      </w:r>
      <w:r>
        <w:rPr>
          <w:rFonts w:hint="eastAsia" w:ascii="仿宋" w:hAnsi="仿宋" w:eastAsia="仿宋"/>
          <w:color w:val="000000"/>
          <w:sz w:val="28"/>
          <w:szCs w:val="27"/>
          <w:lang w:val="en-US" w:eastAsia="zh-CN"/>
        </w:rPr>
        <w:t>本服务项目</w:t>
      </w:r>
      <w:r>
        <w:rPr>
          <w:rFonts w:hint="eastAsia" w:ascii="仿宋" w:hAnsi="仿宋" w:eastAsia="仿宋"/>
          <w:color w:val="000000"/>
          <w:sz w:val="28"/>
          <w:szCs w:val="27"/>
        </w:rPr>
        <w:t>包含但不限于以下技术参数：</w:t>
      </w:r>
    </w:p>
    <w:p>
      <w:pPr>
        <w:pStyle w:val="2"/>
        <w:keepNext w:val="0"/>
        <w:keepLines w:val="0"/>
        <w:pageBreakBefore w:val="0"/>
        <w:kinsoku/>
        <w:wordWrap/>
        <w:overflowPunct/>
        <w:topLinePunct w:val="0"/>
        <w:autoSpaceDE/>
        <w:autoSpaceDN/>
        <w:bidi w:val="0"/>
        <w:adjustRightInd/>
        <w:snapToGrid/>
        <w:spacing w:line="360" w:lineRule="auto"/>
        <w:ind w:firstLine="564" w:firstLineChars="200"/>
        <w:textAlignment w:val="auto"/>
        <w:rPr>
          <w:rFonts w:hint="eastAsia" w:ascii="仿宋" w:hAnsi="仿宋" w:eastAsia="仿宋" w:cs="仿宋"/>
          <w:b w:val="0"/>
          <w:bCs/>
          <w:spacing w:val="1"/>
          <w:sz w:val="28"/>
          <w:lang w:val="en-US" w:eastAsia="zh-CN"/>
        </w:rPr>
      </w:pPr>
      <w:r>
        <w:rPr>
          <w:rFonts w:hint="eastAsia" w:ascii="仿宋" w:hAnsi="仿宋" w:eastAsia="仿宋" w:cs="仿宋"/>
          <w:b w:val="0"/>
          <w:bCs/>
          <w:spacing w:val="1"/>
          <w:sz w:val="28"/>
          <w:lang w:val="en-US" w:eastAsia="zh-CN"/>
        </w:rPr>
        <w:t>5.2.1 系统研发</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280" w:firstLineChars="100"/>
        <w:textAlignment w:val="auto"/>
        <w:rPr>
          <w:rFonts w:hint="eastAsia" w:ascii="仿宋" w:hAnsi="仿宋" w:eastAsia="仿宋"/>
          <w:color w:val="000000"/>
          <w:sz w:val="28"/>
          <w:szCs w:val="27"/>
          <w:lang w:eastAsia="zh-CN"/>
        </w:rPr>
      </w:pPr>
      <w:r>
        <w:rPr>
          <w:rFonts w:hint="eastAsia" w:ascii="仿宋" w:hAnsi="仿宋" w:eastAsia="仿宋"/>
          <w:color w:val="000000"/>
          <w:sz w:val="28"/>
          <w:szCs w:val="27"/>
          <w:lang w:val="zh-TW" w:eastAsia="zh-TW"/>
        </w:rPr>
        <w:t>★</w:t>
      </w:r>
      <w:r>
        <w:rPr>
          <w:rFonts w:hint="eastAsia" w:ascii="仿宋" w:hAnsi="仿宋" w:eastAsia="仿宋"/>
          <w:color w:val="000000"/>
          <w:sz w:val="28"/>
          <w:szCs w:val="27"/>
          <w:lang w:val="en-US" w:eastAsia="zh-CN"/>
        </w:rPr>
        <w:t xml:space="preserve">5.2.1.1 </w:t>
      </w:r>
      <w:r>
        <w:rPr>
          <w:rFonts w:hint="eastAsia" w:ascii="仿宋" w:hAnsi="仿宋" w:eastAsia="仿宋"/>
          <w:color w:val="000000"/>
          <w:sz w:val="28"/>
          <w:szCs w:val="27"/>
        </w:rPr>
        <w:t>支持每日分时段排班，根据一天中不同的时段，将电话自动转接到不同人群的个人电话</w:t>
      </w:r>
      <w:r>
        <w:rPr>
          <w:rFonts w:hint="eastAsia" w:ascii="仿宋" w:hAnsi="仿宋" w:eastAsia="仿宋"/>
          <w:color w:val="000000"/>
          <w:sz w:val="28"/>
          <w:szCs w:val="27"/>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280" w:firstLineChars="100"/>
        <w:textAlignment w:val="auto"/>
        <w:rPr>
          <w:rFonts w:hint="eastAsia" w:ascii="仿宋" w:hAnsi="仿宋" w:eastAsia="仿宋"/>
          <w:color w:val="000000"/>
          <w:sz w:val="28"/>
          <w:szCs w:val="27"/>
          <w:lang w:eastAsia="zh-CN"/>
        </w:rPr>
      </w:pPr>
      <w:r>
        <w:rPr>
          <w:rFonts w:hint="eastAsia" w:ascii="仿宋" w:hAnsi="仿宋" w:eastAsia="仿宋"/>
          <w:color w:val="000000"/>
          <w:sz w:val="28"/>
          <w:szCs w:val="27"/>
          <w:lang w:val="zh-TW" w:eastAsia="zh-TW"/>
        </w:rPr>
        <w:t>★</w:t>
      </w:r>
      <w:r>
        <w:rPr>
          <w:rFonts w:hint="eastAsia" w:ascii="仿宋" w:hAnsi="仿宋" w:eastAsia="仿宋"/>
          <w:color w:val="000000"/>
          <w:sz w:val="28"/>
          <w:szCs w:val="27"/>
          <w:lang w:val="en-US" w:eastAsia="zh-CN"/>
        </w:rPr>
        <w:t>5.2.1.</w:t>
      </w:r>
      <w:r>
        <w:rPr>
          <w:rFonts w:hint="eastAsia" w:ascii="仿宋" w:hAnsi="仿宋" w:eastAsia="仿宋"/>
          <w:color w:val="000000"/>
          <w:sz w:val="28"/>
          <w:szCs w:val="27"/>
        </w:rPr>
        <w:t>2</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支持座机和转接手机同时工作的模式，该模式当来电进入时，会将来电自动分配到在线空闲的座机或者处于该时段的值班人员的个人电话中，可以同时工作，互不影响</w:t>
      </w:r>
      <w:r>
        <w:rPr>
          <w:rFonts w:hint="eastAsia" w:ascii="仿宋" w:hAnsi="仿宋" w:eastAsia="仿宋"/>
          <w:color w:val="000000"/>
          <w:sz w:val="28"/>
          <w:szCs w:val="27"/>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280" w:firstLineChars="100"/>
        <w:textAlignment w:val="auto"/>
        <w:rPr>
          <w:rFonts w:hint="eastAsia" w:ascii="仿宋" w:hAnsi="仿宋" w:eastAsia="仿宋"/>
          <w:color w:val="000000"/>
          <w:sz w:val="28"/>
          <w:szCs w:val="27"/>
          <w:lang w:eastAsia="zh-CN"/>
        </w:rPr>
      </w:pPr>
      <w:r>
        <w:rPr>
          <w:rFonts w:hint="eastAsia" w:ascii="仿宋" w:hAnsi="仿宋" w:eastAsia="仿宋"/>
          <w:color w:val="000000"/>
          <w:sz w:val="28"/>
          <w:szCs w:val="27"/>
          <w:lang w:val="zh-TW" w:eastAsia="zh-TW"/>
        </w:rPr>
        <w:t>★</w:t>
      </w:r>
      <w:r>
        <w:rPr>
          <w:rFonts w:hint="eastAsia" w:ascii="仿宋" w:hAnsi="仿宋" w:eastAsia="仿宋"/>
          <w:color w:val="000000"/>
          <w:sz w:val="28"/>
          <w:szCs w:val="27"/>
          <w:lang w:val="en-US" w:eastAsia="zh-CN"/>
        </w:rPr>
        <w:t>5.2.1.</w:t>
      </w:r>
      <w:r>
        <w:rPr>
          <w:rFonts w:hint="eastAsia" w:ascii="仿宋" w:hAnsi="仿宋" w:eastAsia="仿宋"/>
          <w:color w:val="000000"/>
          <w:sz w:val="28"/>
          <w:szCs w:val="27"/>
        </w:rPr>
        <w:t>3</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支持设置紧急号码，当某时段没有分配值班人员，也没有座机在线时，自动将电话转接到系统设置的紧急号码中</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lang w:val="zh-TW" w:eastAsia="zh-TW"/>
        </w:rPr>
        <w:t>★</w:t>
      </w:r>
      <w:r>
        <w:rPr>
          <w:rFonts w:hint="eastAsia" w:ascii="仿宋" w:hAnsi="仿宋" w:eastAsia="仿宋"/>
          <w:color w:val="000000"/>
          <w:sz w:val="28"/>
          <w:szCs w:val="27"/>
          <w:lang w:val="en-US" w:eastAsia="zh-CN"/>
        </w:rPr>
        <w:t>5.2.1.</w:t>
      </w:r>
      <w:r>
        <w:rPr>
          <w:rFonts w:hint="eastAsia" w:ascii="仿宋" w:hAnsi="仿宋" w:eastAsia="仿宋"/>
          <w:color w:val="000000"/>
          <w:sz w:val="28"/>
          <w:szCs w:val="27"/>
        </w:rPr>
        <w:t>4</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支持虚拟号码，给接线人员设置账号权限，使接线人员无法看到来电的真实号码，保护隐私</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5</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灵活搜索功能:(有一个很灵活的检索功能，可以针对于来访患者的记录报告中某些字段进行关键词搜索，例如搜索</w:t>
      </w:r>
      <w:r>
        <w:rPr>
          <w:rFonts w:hint="eastAsia" w:ascii="仿宋" w:hAnsi="仿宋" w:eastAsia="仿宋"/>
          <w:color w:val="000000"/>
          <w:sz w:val="28"/>
          <w:szCs w:val="27"/>
          <w:lang w:eastAsia="zh-CN"/>
        </w:rPr>
        <w:t>“</w:t>
      </w:r>
      <w:r>
        <w:rPr>
          <w:rFonts w:hint="eastAsia" w:ascii="仿宋" w:hAnsi="仿宋" w:eastAsia="仿宋"/>
          <w:color w:val="000000"/>
          <w:sz w:val="28"/>
          <w:szCs w:val="27"/>
        </w:rPr>
        <w:t>自杀</w:t>
      </w:r>
      <w:r>
        <w:rPr>
          <w:rFonts w:hint="eastAsia" w:ascii="仿宋" w:hAnsi="仿宋" w:eastAsia="仿宋"/>
          <w:color w:val="000000"/>
          <w:sz w:val="28"/>
          <w:szCs w:val="27"/>
          <w:lang w:eastAsia="zh-CN"/>
        </w:rPr>
        <w:t>”</w:t>
      </w:r>
      <w:r>
        <w:rPr>
          <w:rFonts w:hint="eastAsia" w:ascii="仿宋" w:hAnsi="仿宋" w:eastAsia="仿宋"/>
          <w:color w:val="000000"/>
          <w:sz w:val="28"/>
          <w:szCs w:val="27"/>
        </w:rPr>
        <w:t>，就可以检索出所有患者信息中出现过自杀的患者 )</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lang w:val="zh-TW" w:eastAsia="zh-TW"/>
        </w:rPr>
        <w:t>★</w:t>
      </w:r>
      <w:r>
        <w:rPr>
          <w:rFonts w:hint="eastAsia" w:ascii="仿宋" w:hAnsi="仿宋" w:eastAsia="仿宋"/>
          <w:color w:val="000000"/>
          <w:sz w:val="28"/>
          <w:szCs w:val="27"/>
          <w:lang w:val="en-US" w:eastAsia="zh-CN"/>
        </w:rPr>
        <w:t>5.2.1.</w:t>
      </w:r>
      <w:r>
        <w:rPr>
          <w:rFonts w:hint="eastAsia" w:ascii="仿宋" w:hAnsi="仿宋" w:eastAsia="仿宋"/>
          <w:color w:val="000000"/>
          <w:sz w:val="28"/>
          <w:szCs w:val="27"/>
        </w:rPr>
        <w:t>6</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详细记录:来电时，展示历史来电记录，可以点击某条来电信息</w:t>
      </w:r>
      <w:r>
        <w:rPr>
          <w:rFonts w:hint="eastAsia" w:ascii="仿宋" w:hAnsi="仿宋" w:eastAsia="仿宋"/>
          <w:color w:val="000000"/>
          <w:sz w:val="28"/>
          <w:szCs w:val="27"/>
          <w:lang w:eastAsia="zh-CN"/>
        </w:rPr>
        <w:t>，</w:t>
      </w:r>
      <w:r>
        <w:rPr>
          <w:rFonts w:hint="eastAsia" w:ascii="仿宋" w:hAnsi="仿宋" w:eastAsia="仿宋"/>
          <w:color w:val="000000"/>
          <w:sz w:val="28"/>
          <w:szCs w:val="27"/>
        </w:rPr>
        <w:t>查看当</w:t>
      </w:r>
      <w:r>
        <w:rPr>
          <w:rFonts w:hint="eastAsia" w:ascii="仿宋" w:hAnsi="仿宋" w:eastAsia="仿宋"/>
          <w:color w:val="000000"/>
          <w:sz w:val="28"/>
          <w:szCs w:val="27"/>
          <w:lang w:val="en-US" w:eastAsia="zh-CN"/>
        </w:rPr>
        <w:t>次</w:t>
      </w:r>
      <w:r>
        <w:rPr>
          <w:rFonts w:hint="eastAsia" w:ascii="仿宋" w:hAnsi="仿宋" w:eastAsia="仿宋"/>
          <w:color w:val="000000"/>
          <w:sz w:val="28"/>
          <w:szCs w:val="27"/>
        </w:rPr>
        <w:t>咨询报告</w:t>
      </w:r>
      <w:r>
        <w:rPr>
          <w:rFonts w:hint="eastAsia" w:ascii="仿宋" w:hAnsi="仿宋" w:eastAsia="仿宋"/>
          <w:color w:val="000000"/>
          <w:sz w:val="28"/>
          <w:szCs w:val="27"/>
          <w:lang w:eastAsia="zh-CN"/>
        </w:rPr>
        <w:t>；</w:t>
      </w:r>
      <w:r>
        <w:rPr>
          <w:rFonts w:hint="eastAsia" w:ascii="仿宋" w:hAnsi="仿宋" w:eastAsia="仿宋"/>
          <w:color w:val="000000"/>
          <w:sz w:val="28"/>
          <w:szCs w:val="27"/>
        </w:rPr>
        <w:t>重复来电</w:t>
      </w:r>
      <w:r>
        <w:rPr>
          <w:rFonts w:hint="eastAsia" w:ascii="仿宋" w:hAnsi="仿宋" w:eastAsia="仿宋"/>
          <w:color w:val="000000"/>
          <w:sz w:val="28"/>
          <w:szCs w:val="27"/>
          <w:lang w:val="en-US" w:eastAsia="zh-CN"/>
        </w:rPr>
        <w:t>的</w:t>
      </w:r>
      <w:r>
        <w:rPr>
          <w:rFonts w:hint="eastAsia" w:ascii="仿宋" w:hAnsi="仿宋" w:eastAsia="仿宋"/>
          <w:color w:val="000000"/>
          <w:sz w:val="28"/>
          <w:szCs w:val="27"/>
        </w:rPr>
        <w:t>，查询到既往来电情况，包括记录，接线人处置情况等等。但是不可修改过去记录</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7</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热线大屏模块：定制化自定义(增加一些可配置的固定模块，大屏内容可以自己拖动</w:t>
      </w:r>
      <w:r>
        <w:rPr>
          <w:rFonts w:hint="eastAsia" w:ascii="仿宋" w:hAnsi="仿宋" w:eastAsia="仿宋"/>
          <w:color w:val="000000"/>
          <w:sz w:val="28"/>
          <w:szCs w:val="27"/>
          <w:lang w:eastAsia="zh-CN"/>
        </w:rPr>
        <w:t>、</w:t>
      </w:r>
      <w:r>
        <w:rPr>
          <w:rFonts w:hint="eastAsia" w:ascii="仿宋" w:hAnsi="仿宋" w:eastAsia="仿宋"/>
          <w:color w:val="000000"/>
          <w:sz w:val="28"/>
          <w:szCs w:val="27"/>
        </w:rPr>
        <w:t>配置</w:t>
      </w:r>
      <w:r>
        <w:rPr>
          <w:rFonts w:hint="eastAsia" w:ascii="仿宋" w:hAnsi="仿宋" w:eastAsia="仿宋"/>
          <w:color w:val="000000"/>
          <w:sz w:val="28"/>
          <w:szCs w:val="27"/>
          <w:lang w:eastAsia="zh-CN"/>
        </w:rPr>
        <w:t>，</w:t>
      </w:r>
      <w:r>
        <w:rPr>
          <w:rFonts w:hint="eastAsia" w:ascii="仿宋" w:hAnsi="仿宋" w:eastAsia="仿宋"/>
          <w:color w:val="000000"/>
          <w:sz w:val="28"/>
          <w:szCs w:val="27"/>
        </w:rPr>
        <w:t>后台搭配这些模块)</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8</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定制性报表统计:在工作报表统计中</w:t>
      </w:r>
      <w:r>
        <w:rPr>
          <w:rFonts w:hint="eastAsia" w:ascii="仿宋" w:hAnsi="仿宋" w:eastAsia="仿宋"/>
          <w:color w:val="000000"/>
          <w:sz w:val="28"/>
          <w:szCs w:val="27"/>
          <w:lang w:val="en-US" w:eastAsia="zh-CN"/>
        </w:rPr>
        <w:t>按</w:t>
      </w:r>
      <w:r>
        <w:rPr>
          <w:rFonts w:hint="eastAsia" w:ascii="仿宋" w:hAnsi="仿宋" w:eastAsia="仿宋"/>
          <w:color w:val="000000"/>
          <w:sz w:val="28"/>
          <w:szCs w:val="27"/>
        </w:rPr>
        <w:t>来电类型展示占比比例（来电类型具体数据，修改为占比比例）</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9</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拉黑记录留痕:拉黑信息可以溯源，并填写拉黑记录</w:t>
      </w:r>
      <w:r>
        <w:rPr>
          <w:rFonts w:hint="eastAsia" w:ascii="仿宋" w:hAnsi="仿宋" w:eastAsia="仿宋"/>
          <w:color w:val="000000"/>
          <w:sz w:val="28"/>
          <w:szCs w:val="27"/>
          <w:lang w:eastAsia="zh-CN"/>
        </w:rPr>
        <w:t>。</w:t>
      </w:r>
      <w:r>
        <w:rPr>
          <w:rFonts w:hint="eastAsia" w:ascii="仿宋" w:hAnsi="仿宋" w:eastAsia="仿宋"/>
          <w:color w:val="000000"/>
          <w:sz w:val="28"/>
          <w:szCs w:val="27"/>
          <w:lang w:val="en-US" w:eastAsia="zh-CN"/>
        </w:rPr>
        <w:t>如：</w:t>
      </w:r>
      <w:r>
        <w:rPr>
          <w:rFonts w:hint="eastAsia" w:ascii="仿宋" w:hAnsi="仿宋" w:eastAsia="仿宋"/>
          <w:color w:val="000000"/>
          <w:sz w:val="28"/>
          <w:szCs w:val="27"/>
        </w:rPr>
        <w:t>为什么拉黑</w:t>
      </w:r>
      <w:r>
        <w:rPr>
          <w:rFonts w:hint="eastAsia" w:ascii="仿宋" w:hAnsi="仿宋" w:eastAsia="仿宋"/>
          <w:color w:val="000000"/>
          <w:sz w:val="28"/>
          <w:szCs w:val="27"/>
          <w:lang w:eastAsia="zh-CN"/>
        </w:rPr>
        <w:t>？</w:t>
      </w:r>
      <w:r>
        <w:rPr>
          <w:rFonts w:hint="eastAsia" w:ascii="仿宋" w:hAnsi="仿宋" w:eastAsia="仿宋"/>
          <w:color w:val="000000"/>
          <w:sz w:val="28"/>
          <w:szCs w:val="27"/>
        </w:rPr>
        <w:t>拉黑前发生了什么？通话需要录音，微信需要保存现场</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10</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定制化咨询记录格式:咨询记录中，优化接听电话</w:t>
      </w:r>
      <w:r>
        <w:rPr>
          <w:rFonts w:hint="eastAsia" w:ascii="仿宋" w:hAnsi="仿宋" w:eastAsia="仿宋"/>
          <w:color w:val="000000"/>
          <w:sz w:val="28"/>
          <w:szCs w:val="27"/>
          <w:lang w:val="en-US" w:eastAsia="zh-CN"/>
        </w:rPr>
        <w:t>功能，新增</w:t>
      </w:r>
      <w:r>
        <w:rPr>
          <w:rFonts w:hint="eastAsia" w:ascii="仿宋" w:hAnsi="仿宋" w:eastAsia="仿宋"/>
          <w:color w:val="000000"/>
          <w:sz w:val="28"/>
          <w:szCs w:val="27"/>
        </w:rPr>
        <w:t>挂断时间记录</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11</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录音管理器:听既往录音的时候，跳出一个音频管理器，方便快进，或者点任意地方，进行播放</w:t>
      </w:r>
      <w:r>
        <w:rPr>
          <w:rFonts w:hint="eastAsia" w:ascii="仿宋" w:hAnsi="仿宋" w:eastAsia="仿宋"/>
          <w:color w:val="000000"/>
          <w:sz w:val="28"/>
          <w:szCs w:val="27"/>
          <w:lang w:eastAsia="zh-CN"/>
        </w:rPr>
        <w:t>。</w:t>
      </w:r>
      <w:r>
        <w:rPr>
          <w:rFonts w:hint="eastAsia" w:ascii="仿宋" w:hAnsi="仿宋" w:eastAsia="仿宋"/>
          <w:color w:val="000000"/>
          <w:sz w:val="28"/>
          <w:szCs w:val="27"/>
        </w:rPr>
        <w:br w:type="textWrapping"/>
      </w:r>
      <w:r>
        <w:rPr>
          <w:rFonts w:hint="eastAsia" w:ascii="仿宋" w:hAnsi="仿宋" w:eastAsia="仿宋"/>
          <w:color w:val="000000"/>
          <w:sz w:val="28"/>
          <w:szCs w:val="27"/>
          <w:lang w:val="en-US" w:eastAsia="zh-CN"/>
        </w:rPr>
        <w:t xml:space="preserve">    5.2.1.</w:t>
      </w:r>
      <w:r>
        <w:rPr>
          <w:rFonts w:hint="eastAsia" w:ascii="仿宋" w:hAnsi="仿宋" w:eastAsia="仿宋"/>
          <w:color w:val="000000"/>
          <w:sz w:val="28"/>
          <w:szCs w:val="27"/>
        </w:rPr>
        <w:t>12</w:t>
      </w:r>
      <w:r>
        <w:rPr>
          <w:rFonts w:hint="eastAsia" w:ascii="仿宋" w:hAnsi="仿宋" w:eastAsia="仿宋"/>
          <w:color w:val="000000"/>
          <w:sz w:val="28"/>
          <w:szCs w:val="27"/>
          <w:lang w:val="en-US" w:eastAsia="zh-CN"/>
        </w:rPr>
        <w:t xml:space="preserve"> </w:t>
      </w:r>
      <w:r>
        <w:rPr>
          <w:rFonts w:hint="eastAsia" w:ascii="仿宋" w:hAnsi="仿宋" w:eastAsia="仿宋"/>
          <w:color w:val="000000"/>
          <w:sz w:val="28"/>
          <w:szCs w:val="27"/>
        </w:rPr>
        <w:t>定制化数据统计:随时可以向领导呈现某个时间段内</w:t>
      </w:r>
      <w:r>
        <w:rPr>
          <w:rFonts w:hint="eastAsia" w:ascii="仿宋" w:hAnsi="仿宋" w:eastAsia="仿宋"/>
          <w:color w:val="000000"/>
          <w:sz w:val="28"/>
          <w:szCs w:val="27"/>
          <w:lang w:val="en-US" w:eastAsia="zh-CN"/>
        </w:rPr>
        <w:t>的</w:t>
      </w:r>
      <w:r>
        <w:rPr>
          <w:rFonts w:hint="eastAsia" w:ascii="仿宋" w:hAnsi="仿宋" w:eastAsia="仿宋"/>
          <w:color w:val="000000"/>
          <w:sz w:val="28"/>
          <w:szCs w:val="27"/>
        </w:rPr>
        <w:t>接听量</w:t>
      </w:r>
      <w:r>
        <w:rPr>
          <w:rFonts w:hint="eastAsia" w:ascii="仿宋" w:hAnsi="仿宋" w:eastAsia="仿宋"/>
          <w:color w:val="000000"/>
          <w:sz w:val="28"/>
          <w:szCs w:val="27"/>
          <w:lang w:eastAsia="zh-CN"/>
        </w:rPr>
        <w:t>，</w:t>
      </w:r>
      <w:r>
        <w:rPr>
          <w:rFonts w:hint="eastAsia" w:ascii="仿宋" w:hAnsi="仿宋" w:eastAsia="仿宋"/>
          <w:color w:val="000000"/>
          <w:sz w:val="28"/>
          <w:szCs w:val="27"/>
        </w:rPr>
        <w:t>以及该时间段内 按月区分，呈现具体数值，并且展示接听量是呈现上升或者下降的环比趋势</w:t>
      </w:r>
      <w:r>
        <w:rPr>
          <w:rFonts w:hint="eastAsia" w:ascii="仿宋" w:hAnsi="仿宋" w:eastAsia="仿宋"/>
          <w:color w:val="000000"/>
          <w:sz w:val="28"/>
          <w:szCs w:val="27"/>
          <w:lang w:eastAsia="zh-CN"/>
        </w:rPr>
        <w:t>。</w:t>
      </w:r>
    </w:p>
    <w:p>
      <w:pPr>
        <w:numPr>
          <w:ilvl w:val="0"/>
          <w:numId w:val="0"/>
        </w:numPr>
        <w:spacing w:line="360" w:lineRule="auto"/>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 xml:space="preserve"> </w:t>
      </w:r>
      <w:r>
        <w:rPr>
          <w:rFonts w:hint="eastAsia" w:ascii="仿宋" w:hAnsi="仿宋" w:eastAsia="仿宋" w:cs="宋体"/>
          <w:color w:val="000000"/>
          <w:kern w:val="0"/>
          <w:sz w:val="28"/>
          <w:szCs w:val="27"/>
          <w:lang w:val="zh-TW" w:eastAsia="zh-TW" w:bidi="ar-SA"/>
        </w:rPr>
        <w:t>★</w:t>
      </w:r>
      <w:r>
        <w:rPr>
          <w:rFonts w:hint="eastAsia" w:ascii="仿宋" w:hAnsi="仿宋" w:eastAsia="仿宋" w:cs="宋体"/>
          <w:color w:val="000000"/>
          <w:kern w:val="0"/>
          <w:sz w:val="28"/>
          <w:szCs w:val="27"/>
          <w:lang w:val="en-US" w:eastAsia="zh-CN" w:bidi="ar-SA"/>
        </w:rPr>
        <w:t xml:space="preserve"> 5.2.2 系统设备：独立云服务器，规格型号如下：</w:t>
      </w:r>
    </w:p>
    <w:p>
      <w:pPr>
        <w:spacing w:line="360" w:lineRule="auto"/>
        <w:ind w:left="1676" w:leftChars="798" w:firstLine="0" w:firstLineChars="0"/>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CPU：4核</w:t>
      </w:r>
      <w:r>
        <w:rPr>
          <w:rFonts w:hint="eastAsia" w:ascii="仿宋" w:hAnsi="仿宋" w:eastAsia="仿宋" w:cs="宋体"/>
          <w:color w:val="000000"/>
          <w:kern w:val="0"/>
          <w:sz w:val="28"/>
          <w:szCs w:val="27"/>
          <w:lang w:val="en-US" w:eastAsia="zh-CN" w:bidi="ar-SA"/>
        </w:rPr>
        <w:br w:type="textWrapping"/>
      </w:r>
      <w:r>
        <w:rPr>
          <w:rFonts w:hint="eastAsia" w:ascii="仿宋" w:hAnsi="仿宋" w:eastAsia="仿宋" w:cs="宋体"/>
          <w:color w:val="000000"/>
          <w:kern w:val="0"/>
          <w:sz w:val="28"/>
          <w:szCs w:val="27"/>
          <w:lang w:val="en-US" w:eastAsia="zh-CN" w:bidi="ar-SA"/>
        </w:rPr>
        <w:t xml:space="preserve">内存:8G  </w:t>
      </w:r>
    </w:p>
    <w:p>
      <w:pPr>
        <w:spacing w:line="360" w:lineRule="auto"/>
        <w:ind w:firstLine="1680" w:firstLineChars="600"/>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 xml:space="preserve">硬盘容量:100G </w:t>
      </w:r>
    </w:p>
    <w:p>
      <w:pPr>
        <w:pStyle w:val="2"/>
        <w:keepNext w:val="0"/>
        <w:keepLines w:val="0"/>
        <w:pageBreakBefore w:val="0"/>
        <w:kinsoku/>
        <w:wordWrap/>
        <w:overflowPunct/>
        <w:topLinePunct w:val="0"/>
        <w:autoSpaceDE/>
        <w:autoSpaceDN/>
        <w:bidi w:val="0"/>
        <w:adjustRightInd/>
        <w:snapToGrid/>
        <w:spacing w:line="360" w:lineRule="auto"/>
        <w:ind w:firstLine="1680" w:firstLineChars="600"/>
        <w:textAlignment w:val="auto"/>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带宽:10m</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5.2.3 系统维护</w:t>
      </w:r>
    </w:p>
    <w:p>
      <w:pPr>
        <w:spacing w:line="360" w:lineRule="auto"/>
        <w:ind w:firstLine="560" w:firstLineChars="200"/>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5.2.3.1 数据备份:数据备份是对硬盘参数、计算机引导区参数、系统文件及其他数据的存取，以便发生大故障时恢复计算机正常工作。</w:t>
      </w:r>
    </w:p>
    <w:p>
      <w:pPr>
        <w:spacing w:line="360" w:lineRule="auto"/>
        <w:ind w:firstLine="560" w:firstLineChars="200"/>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5.2.3.2 数据整理:经常整理计算机数据，清除无用的数据，修复错误的数据，维护系统的稳定性。</w:t>
      </w:r>
    </w:p>
    <w:p>
      <w:pPr>
        <w:spacing w:line="360" w:lineRule="auto"/>
        <w:ind w:firstLine="560" w:firstLineChars="200"/>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5.2.3.3 故障排除：发生故障及时发现排除以免发生更大的故障，造成更大的损失。</w:t>
      </w:r>
    </w:p>
    <w:p>
      <w:pPr>
        <w:spacing w:line="360" w:lineRule="auto"/>
        <w:ind w:firstLine="560" w:firstLineChars="200"/>
        <w:jc w:val="left"/>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5.2.3.4 维修计算机硬件，恢复计算机系统，计算机网络维护、调试，计算机技术咨询，系统集成等，局域网搭建。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5.2.3.5 软件维护（Software maintenance）软件产品发布后，因修正错误、提升性能而进行的软件修改。</w:t>
      </w:r>
    </w:p>
    <w:p>
      <w:pPr>
        <w:pStyle w:val="2"/>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numPr>
          <w:ilvl w:val="0"/>
          <w:numId w:val="0"/>
        </w:numPr>
        <w:spacing w:line="360" w:lineRule="auto"/>
        <w:ind w:firstLine="566" w:firstLineChars="200"/>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kern w:val="2"/>
          <w:sz w:val="28"/>
          <w:szCs w:val="24"/>
          <w:lang w:val="en-US" w:eastAsia="zh-CN" w:bidi="ar-SA"/>
        </w:rPr>
        <w:t>签订合同后25个工作日历日内，完成开发、安装、调试、培训、验收。</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w:t>
      </w:r>
      <w:r>
        <w:rPr>
          <w:rFonts w:hint="eastAsia" w:ascii="仿宋" w:hAnsi="仿宋" w:eastAsia="仿宋" w:cs="仿宋"/>
          <w:spacing w:val="1"/>
          <w:sz w:val="28"/>
          <w:lang w:val="en-US" w:eastAsia="zh-CN"/>
        </w:rPr>
        <w:t>30</w:t>
      </w:r>
      <w:r>
        <w:rPr>
          <w:rFonts w:hint="eastAsia" w:ascii="仿宋" w:hAnsi="仿宋" w:eastAsia="仿宋" w:cs="仿宋"/>
          <w:spacing w:val="1"/>
          <w:sz w:val="28"/>
        </w:rPr>
        <w:t>个工作日内支付中标金额的3</w:t>
      </w:r>
      <w:r>
        <w:rPr>
          <w:rFonts w:ascii="仿宋" w:hAnsi="仿宋" w:eastAsia="仿宋" w:cs="仿宋"/>
          <w:spacing w:val="1"/>
          <w:sz w:val="28"/>
        </w:rPr>
        <w:t>0</w:t>
      </w:r>
      <w:r>
        <w:rPr>
          <w:rFonts w:hint="eastAsia" w:ascii="仿宋" w:hAnsi="仿宋" w:eastAsia="仿宋" w:cs="仿宋"/>
          <w:spacing w:val="1"/>
          <w:sz w:val="28"/>
        </w:rPr>
        <w:t>%款项；</w:t>
      </w:r>
      <w:r>
        <w:rPr>
          <w:rFonts w:hint="eastAsia" w:ascii="仿宋" w:hAnsi="仿宋" w:eastAsia="仿宋" w:cs="仿宋"/>
          <w:spacing w:val="1"/>
          <w:sz w:val="28"/>
          <w:lang w:val="en-US" w:eastAsia="zh-CN"/>
        </w:rPr>
        <w:t>服务</w:t>
      </w:r>
      <w:r>
        <w:rPr>
          <w:rFonts w:hint="eastAsia" w:ascii="仿宋" w:hAnsi="仿宋" w:eastAsia="仿宋" w:cs="仿宋"/>
          <w:spacing w:val="1"/>
          <w:sz w:val="28"/>
        </w:rPr>
        <w:t>完成并验收合格后，甲方收到乙方等额发票后</w:t>
      </w:r>
      <w:r>
        <w:rPr>
          <w:rFonts w:hint="eastAsia" w:ascii="仿宋" w:hAnsi="仿宋" w:eastAsia="仿宋" w:cs="仿宋"/>
          <w:spacing w:val="1"/>
          <w:sz w:val="28"/>
          <w:lang w:val="en-US" w:eastAsia="zh-CN"/>
        </w:rPr>
        <w:t>30</w:t>
      </w:r>
      <w:r>
        <w:rPr>
          <w:rFonts w:hint="eastAsia" w:ascii="仿宋" w:hAnsi="仿宋" w:eastAsia="仿宋" w:cs="仿宋"/>
          <w:spacing w:val="1"/>
          <w:sz w:val="28"/>
        </w:rPr>
        <w:t>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6"/>
        <w:tabs>
          <w:tab w:val="left" w:pos="600"/>
        </w:tabs>
        <w:spacing w:line="360" w:lineRule="auto"/>
        <w:ind w:left="0" w:leftChars="0" w:firstLine="282" w:firstLineChars="100"/>
        <w:rPr>
          <w:rFonts w:hint="eastAsia" w:ascii="仿宋" w:hAnsi="仿宋" w:eastAsia="仿宋" w:cs="仿宋"/>
          <w:spacing w:val="1"/>
          <w:kern w:val="2"/>
          <w:sz w:val="28"/>
          <w:szCs w:val="24"/>
          <w:lang w:val="en-US" w:eastAsia="zh-CN" w:bidi="ar-SA"/>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w:t>
      </w:r>
      <w:r>
        <w:rPr>
          <w:rFonts w:hint="eastAsia" w:ascii="仿宋" w:hAnsi="仿宋" w:eastAsia="仿宋" w:cs="仿宋"/>
          <w:spacing w:val="1"/>
          <w:kern w:val="2"/>
          <w:sz w:val="28"/>
          <w:szCs w:val="24"/>
          <w:lang w:val="en-US" w:eastAsia="zh-CN" w:bidi="ar-SA"/>
        </w:rPr>
        <w:t>在合同签订前缴纳中标金额10%作为履约保证金。验收合格满1年后，乙方履约情况良好，甲方接到乙方请款报告后30个工作日内无息退还履约保证金。</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lang w:val="en-US" w:eastAsia="zh-CN"/>
        </w:rPr>
        <w:t>4</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w:t>
      </w:r>
      <w:r>
        <w:rPr>
          <w:rFonts w:hint="eastAsia" w:ascii="仿宋" w:hAnsi="仿宋" w:eastAsia="仿宋" w:cs="仿宋"/>
          <w:spacing w:val="1"/>
          <w:sz w:val="28"/>
          <w:lang w:val="en-US" w:eastAsia="zh-CN"/>
        </w:rPr>
        <w:t>4</w:t>
      </w:r>
      <w:r>
        <w:rPr>
          <w:rFonts w:ascii="仿宋" w:hAnsi="仿宋" w:eastAsia="仿宋" w:cs="仿宋"/>
          <w:spacing w:val="1"/>
          <w:sz w:val="28"/>
        </w:rPr>
        <w:t>.</w:t>
      </w:r>
      <w:r>
        <w:rPr>
          <w:rFonts w:hint="eastAsia" w:ascii="仿宋" w:hAnsi="仿宋" w:eastAsia="仿宋" w:cs="仿宋"/>
          <w:spacing w:val="1"/>
          <w:sz w:val="28"/>
        </w:rPr>
        <w:t>1</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rPr>
        <w:t>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hint="eastAsia" w:ascii="仿宋" w:hAnsi="仿宋" w:eastAsia="仿宋" w:cs="仿宋"/>
          <w:spacing w:val="1"/>
          <w:sz w:val="28"/>
          <w:lang w:val="en-US" w:eastAsia="zh-CN"/>
        </w:rPr>
        <w:t>4</w:t>
      </w:r>
      <w:r>
        <w:rPr>
          <w:rFonts w:ascii="仿宋" w:hAnsi="仿宋" w:eastAsia="仿宋" w:cs="仿宋"/>
          <w:spacing w:val="1"/>
          <w:sz w:val="28"/>
        </w:rPr>
        <w:t>.2</w:t>
      </w:r>
      <w:r>
        <w:rPr>
          <w:rFonts w:hint="eastAsia" w:ascii="仿宋" w:hAnsi="仿宋" w:eastAsia="仿宋" w:cs="仿宋"/>
          <w:spacing w:val="1"/>
          <w:sz w:val="28"/>
          <w:lang w:val="en-US" w:eastAsia="zh-CN"/>
        </w:rPr>
        <w:t xml:space="preserve"> </w:t>
      </w:r>
      <w:r>
        <w:rPr>
          <w:rFonts w:hint="eastAsia" w:ascii="仿宋" w:hAnsi="仿宋" w:eastAsia="仿宋" w:cs="仿宋"/>
          <w:spacing w:val="1"/>
          <w:sz w:val="28"/>
        </w:rPr>
        <w:t>按照《财政部关于进一步加强政府采购需求和履行验收管理的指导意见》（财库〔2016〕205号）的要求进行验收。</w:t>
      </w:r>
    </w:p>
    <w:p>
      <w:pPr>
        <w:numPr>
          <w:ilvl w:val="0"/>
          <w:numId w:val="0"/>
        </w:numPr>
        <w:spacing w:line="360" w:lineRule="auto"/>
        <w:ind w:firstLine="282" w:firstLineChars="100"/>
        <w:rPr>
          <w:rFonts w:hint="eastAsia" w:ascii="仿宋" w:hAnsi="仿宋" w:eastAsia="仿宋" w:cs="仿宋"/>
          <w:spacing w:val="1"/>
          <w:kern w:val="2"/>
          <w:sz w:val="28"/>
          <w:szCs w:val="24"/>
          <w:lang w:val="en-US" w:eastAsia="zh-CN" w:bidi="ar-SA"/>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lang w:val="en-US" w:eastAsia="zh-CN"/>
        </w:rPr>
        <w:t xml:space="preserve">5 </w:t>
      </w:r>
      <w:r>
        <w:rPr>
          <w:rFonts w:hint="eastAsia" w:ascii="仿宋" w:hAnsi="仿宋" w:eastAsia="仿宋" w:cs="仿宋"/>
          <w:b/>
          <w:spacing w:val="1"/>
          <w:kern w:val="2"/>
          <w:sz w:val="28"/>
          <w:szCs w:val="24"/>
          <w:lang w:val="en-US" w:eastAsia="zh-CN" w:bidi="ar-SA"/>
        </w:rPr>
        <w:t>项目实施要求：</w:t>
      </w:r>
      <w:r>
        <w:rPr>
          <w:rFonts w:hint="eastAsia" w:ascii="仿宋" w:hAnsi="仿宋" w:eastAsia="仿宋" w:cs="仿宋"/>
          <w:spacing w:val="1"/>
          <w:kern w:val="2"/>
          <w:sz w:val="28"/>
          <w:szCs w:val="24"/>
          <w:lang w:val="en-US" w:eastAsia="zh-CN" w:bidi="ar-SA"/>
        </w:rPr>
        <w:t>投标文件中需提供系统升级实施方案。系统升级需要严格按方案执行，并遵守采购人相关管理要求。</w:t>
      </w:r>
    </w:p>
    <w:p>
      <w:pPr>
        <w:pStyle w:val="2"/>
        <w:spacing w:line="360" w:lineRule="auto"/>
        <w:ind w:firstLine="282" w:firstLineChars="100"/>
        <w:rPr>
          <w:rFonts w:hint="eastAsia" w:ascii="仿宋" w:hAnsi="仿宋" w:eastAsia="仿宋" w:cs="仿宋"/>
          <w:b/>
          <w:spacing w:val="1"/>
          <w:kern w:val="2"/>
          <w:sz w:val="28"/>
          <w:szCs w:val="24"/>
          <w:lang w:val="en-US" w:eastAsia="zh-CN" w:bidi="ar-SA"/>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lang w:val="en-US" w:eastAsia="zh-CN"/>
        </w:rPr>
        <w:t xml:space="preserve">6 </w:t>
      </w:r>
      <w:r>
        <w:rPr>
          <w:rFonts w:hint="eastAsia" w:ascii="仿宋" w:hAnsi="仿宋" w:eastAsia="仿宋" w:cs="仿宋"/>
          <w:b/>
          <w:spacing w:val="1"/>
          <w:kern w:val="2"/>
          <w:sz w:val="28"/>
          <w:szCs w:val="24"/>
          <w:lang w:val="en-US" w:eastAsia="zh-CN" w:bidi="ar-SA"/>
        </w:rPr>
        <w:t>投标人需提供具体的培训以及售后服务：</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5.3.</w:t>
      </w:r>
      <w:r>
        <w:rPr>
          <w:rFonts w:hint="eastAsia" w:ascii="仿宋" w:hAnsi="仿宋" w:eastAsia="仿宋" w:cs="仿宋"/>
          <w:spacing w:val="1"/>
          <w:sz w:val="28"/>
          <w:lang w:val="en-US" w:eastAsia="zh-CN"/>
        </w:rPr>
        <w:t>6</w:t>
      </w:r>
      <w:r>
        <w:rPr>
          <w:rFonts w:hint="eastAsia" w:ascii="仿宋" w:hAnsi="仿宋" w:eastAsia="仿宋" w:cs="仿宋"/>
          <w:spacing w:val="1"/>
          <w:sz w:val="28"/>
        </w:rPr>
        <w:t xml:space="preserve">.1 </w:t>
      </w:r>
      <w:r>
        <w:rPr>
          <w:rFonts w:hint="eastAsia" w:ascii="仿宋" w:hAnsi="仿宋" w:eastAsia="仿宋" w:cs="仿宋"/>
          <w:spacing w:val="1"/>
          <w:sz w:val="28"/>
          <w:lang w:val="en-US" w:eastAsia="zh-CN"/>
        </w:rPr>
        <w:t>培训方案</w:t>
      </w:r>
      <w:r>
        <w:rPr>
          <w:rFonts w:hint="eastAsia" w:ascii="仿宋" w:hAnsi="仿宋" w:eastAsia="仿宋" w:cs="仿宋"/>
          <w:spacing w:val="1"/>
          <w:sz w:val="28"/>
        </w:rPr>
        <w:t>：说明培训内容及培训的时间、地点、目标。投标人中标并完成设备安装实施工作后，1周内对业主所指派的工作人员进行系统设备的全面培训。</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5.3.</w:t>
      </w:r>
      <w:r>
        <w:rPr>
          <w:rFonts w:hint="eastAsia" w:ascii="仿宋" w:hAnsi="仿宋" w:eastAsia="仿宋" w:cs="仿宋"/>
          <w:spacing w:val="1"/>
          <w:sz w:val="28"/>
          <w:lang w:val="en-US" w:eastAsia="zh-CN"/>
        </w:rPr>
        <w:t>6</w:t>
      </w:r>
      <w:r>
        <w:rPr>
          <w:rFonts w:hint="eastAsia" w:ascii="仿宋" w:hAnsi="仿宋" w:eastAsia="仿宋" w:cs="仿宋"/>
          <w:spacing w:val="1"/>
          <w:sz w:val="28"/>
        </w:rPr>
        <w:t>.</w:t>
      </w:r>
      <w:r>
        <w:rPr>
          <w:rFonts w:hint="eastAsia" w:ascii="仿宋" w:hAnsi="仿宋" w:eastAsia="仿宋" w:cs="仿宋"/>
          <w:spacing w:val="1"/>
          <w:sz w:val="28"/>
          <w:lang w:val="en-US" w:eastAsia="zh-CN"/>
        </w:rPr>
        <w:t xml:space="preserve">2 </w:t>
      </w:r>
      <w:r>
        <w:rPr>
          <w:rFonts w:hint="eastAsia" w:ascii="仿宋" w:hAnsi="仿宋" w:eastAsia="仿宋" w:cs="仿宋"/>
          <w:spacing w:val="1"/>
          <w:sz w:val="28"/>
        </w:rPr>
        <w:t>供应商在质量保证期内应当为采购人提供以下售后技术支持和服务：</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（1）电话咨询</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成交供应商应当为采购人提供技术援助电话，解答采购人在使用中遇到的问题，及时为采购人提出解决问题的建议。</w:t>
      </w:r>
    </w:p>
    <w:p>
      <w:pPr>
        <w:pStyle w:val="2"/>
        <w:numPr>
          <w:ilvl w:val="0"/>
          <w:numId w:val="3"/>
        </w:numPr>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现场响应</w:t>
      </w:r>
    </w:p>
    <w:p>
      <w:pPr>
        <w:pStyle w:val="2"/>
        <w:numPr>
          <w:ilvl w:val="0"/>
          <w:numId w:val="0"/>
        </w:numPr>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采购人遇到使用及技术问题，电话咨询不能解决的，成交供应商应在24小时内到达现场进行处理，确保产品正常工作；无法在24小时内解决的，应在24小时内提供备用产品，使采购人能够正常使用。</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（3）技术升级</w:t>
      </w:r>
    </w:p>
    <w:p>
      <w:pPr>
        <w:pStyle w:val="2"/>
        <w:spacing w:line="360" w:lineRule="auto"/>
        <w:ind w:firstLine="564" w:firstLineChars="200"/>
        <w:rPr>
          <w:rFonts w:hint="eastAsia" w:ascii="仿宋" w:hAnsi="仿宋" w:eastAsia="仿宋" w:cs="仿宋"/>
          <w:spacing w:val="1"/>
          <w:sz w:val="28"/>
          <w:lang w:val="en-US" w:eastAsia="zh-CN"/>
        </w:rPr>
      </w:pPr>
      <w:r>
        <w:rPr>
          <w:rFonts w:hint="eastAsia" w:ascii="仿宋" w:hAnsi="仿宋" w:eastAsia="仿宋" w:cs="仿宋"/>
          <w:spacing w:val="1"/>
          <w:sz w:val="28"/>
        </w:rPr>
        <w:t>在</w:t>
      </w:r>
      <w:r>
        <w:rPr>
          <w:rFonts w:hint="eastAsia" w:ascii="仿宋" w:hAnsi="仿宋" w:eastAsia="仿宋" w:cs="仿宋"/>
          <w:spacing w:val="1"/>
          <w:sz w:val="28"/>
          <w:lang w:val="en-US" w:eastAsia="zh-CN"/>
        </w:rPr>
        <w:t>验收合格后一年</w:t>
      </w:r>
      <w:r>
        <w:rPr>
          <w:rFonts w:hint="eastAsia" w:ascii="仿宋" w:hAnsi="仿宋" w:eastAsia="仿宋" w:cs="仿宋"/>
          <w:spacing w:val="1"/>
          <w:sz w:val="28"/>
        </w:rPr>
        <w:t>内，</w:t>
      </w:r>
      <w:r>
        <w:rPr>
          <w:rFonts w:hint="eastAsia" w:ascii="仿宋" w:hAnsi="仿宋" w:eastAsia="仿宋" w:cs="仿宋"/>
          <w:spacing w:val="1"/>
          <w:sz w:val="28"/>
          <w:lang w:val="en-US" w:eastAsia="zh-CN"/>
        </w:rPr>
        <w:t>本系统采用的底层通讯技术</w:t>
      </w:r>
      <w:r>
        <w:rPr>
          <w:rFonts w:hint="eastAsia" w:ascii="仿宋" w:hAnsi="仿宋" w:eastAsia="仿宋" w:cs="仿宋"/>
          <w:spacing w:val="1"/>
          <w:sz w:val="28"/>
        </w:rPr>
        <w:t>产品</w:t>
      </w:r>
      <w:r>
        <w:rPr>
          <w:rFonts w:hint="eastAsia" w:ascii="仿宋" w:hAnsi="仿宋" w:eastAsia="仿宋" w:cs="仿宋"/>
          <w:spacing w:val="1"/>
          <w:sz w:val="28"/>
          <w:lang w:val="en-US" w:eastAsia="zh-CN"/>
        </w:rPr>
        <w:t>发生改变</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供应商应提供相关</w:t>
      </w:r>
      <w:r>
        <w:rPr>
          <w:rFonts w:hint="eastAsia" w:ascii="仿宋" w:hAnsi="仿宋" w:eastAsia="仿宋" w:cs="仿宋"/>
          <w:spacing w:val="1"/>
          <w:sz w:val="28"/>
        </w:rPr>
        <w:t>服务</w:t>
      </w:r>
      <w:r>
        <w:rPr>
          <w:rFonts w:hint="eastAsia" w:ascii="仿宋" w:hAnsi="仿宋" w:eastAsia="仿宋" w:cs="仿宋"/>
          <w:spacing w:val="1"/>
          <w:sz w:val="28"/>
          <w:lang w:val="en-US" w:eastAsia="zh-CN"/>
        </w:rPr>
        <w:t>确保系统稳定运行</w:t>
      </w:r>
      <w:r>
        <w:rPr>
          <w:rFonts w:hint="eastAsia" w:ascii="仿宋" w:hAnsi="仿宋" w:eastAsia="仿宋" w:cs="仿宋"/>
          <w:spacing w:val="1"/>
          <w:sz w:val="28"/>
        </w:rPr>
        <w:t>。</w:t>
      </w:r>
      <w:r>
        <w:rPr>
          <w:rFonts w:hint="eastAsia" w:ascii="仿宋" w:hAnsi="仿宋" w:eastAsia="仿宋" w:cs="仿宋"/>
          <w:spacing w:val="1"/>
          <w:sz w:val="28"/>
          <w:lang w:val="en-US" w:eastAsia="zh-CN"/>
        </w:rPr>
        <w:t>根据系统研发、升级所耗费的总工作时长（人/天），在验收合格后一年内，采购人如有其他系统改造需求。经双方友好协商确认新需求的开发时长，在不超过系统升级总工作时长的10%的范围内，供应商免费提供研发、升级服务。</w:t>
      </w:r>
    </w:p>
    <w:p>
      <w:pPr>
        <w:pStyle w:val="2"/>
        <w:spacing w:line="360" w:lineRule="auto"/>
        <w:ind w:firstLine="564" w:firstLineChars="200"/>
        <w:rPr>
          <w:rFonts w:hint="eastAsia" w:ascii="仿宋" w:hAnsi="仿宋" w:eastAsia="仿宋" w:cs="仿宋"/>
          <w:spacing w:val="1"/>
          <w:sz w:val="28"/>
          <w:lang w:eastAsia="zh-CN"/>
        </w:rPr>
      </w:pPr>
      <w:r>
        <w:rPr>
          <w:rFonts w:hint="eastAsia" w:ascii="仿宋" w:hAnsi="仿宋" w:eastAsia="仿宋" w:cs="仿宋"/>
          <w:spacing w:val="1"/>
          <w:sz w:val="28"/>
          <w:lang w:val="en-US" w:eastAsia="zh-CN"/>
        </w:rPr>
        <w:t>（4）系统</w:t>
      </w:r>
      <w:r>
        <w:rPr>
          <w:rFonts w:hint="eastAsia" w:ascii="仿宋" w:hAnsi="仿宋" w:eastAsia="仿宋" w:cs="仿宋"/>
          <w:spacing w:val="1"/>
          <w:sz w:val="28"/>
        </w:rPr>
        <w:t>验收</w:t>
      </w:r>
      <w:r>
        <w:rPr>
          <w:rFonts w:hint="eastAsia" w:ascii="仿宋" w:hAnsi="仿宋" w:eastAsia="仿宋" w:cs="仿宋"/>
          <w:spacing w:val="1"/>
          <w:sz w:val="28"/>
          <w:lang w:val="en-US" w:eastAsia="zh-CN"/>
        </w:rPr>
        <w:t>合格</w:t>
      </w:r>
      <w:r>
        <w:rPr>
          <w:rFonts w:hint="eastAsia" w:ascii="仿宋" w:hAnsi="仿宋" w:eastAsia="仿宋" w:cs="仿宋"/>
          <w:spacing w:val="1"/>
          <w:sz w:val="28"/>
        </w:rPr>
        <w:t>后提供1台云服务器1年使用权</w:t>
      </w:r>
      <w:r>
        <w:rPr>
          <w:rFonts w:hint="eastAsia" w:ascii="仿宋" w:hAnsi="仿宋" w:eastAsia="仿宋" w:cs="仿宋"/>
          <w:spacing w:val="1"/>
          <w:sz w:val="28"/>
          <w:lang w:val="en-US" w:eastAsia="zh-CN"/>
        </w:rPr>
        <w:t>限</w:t>
      </w:r>
      <w:r>
        <w:rPr>
          <w:rFonts w:hint="eastAsia" w:ascii="仿宋" w:hAnsi="仿宋" w:eastAsia="仿宋" w:cs="仿宋"/>
          <w:spacing w:val="1"/>
          <w:sz w:val="28"/>
        </w:rPr>
        <w:t>，专用于96111应用程序运行</w:t>
      </w:r>
      <w:r>
        <w:rPr>
          <w:rFonts w:hint="eastAsia" w:ascii="仿宋" w:hAnsi="仿宋" w:eastAsia="仿宋" w:cs="仿宋"/>
          <w:spacing w:val="1"/>
          <w:sz w:val="28"/>
          <w:lang w:eastAsia="zh-CN"/>
        </w:rPr>
        <w:t>。</w:t>
      </w:r>
    </w:p>
    <w:p>
      <w:pPr>
        <w:pStyle w:val="2"/>
        <w:spacing w:line="360" w:lineRule="auto"/>
        <w:ind w:firstLine="564" w:firstLineChars="200"/>
        <w:rPr>
          <w:rFonts w:hint="eastAsia" w:ascii="仿宋" w:hAnsi="仿宋" w:eastAsia="仿宋" w:cs="仿宋"/>
          <w:spacing w:val="1"/>
          <w:sz w:val="28"/>
          <w:lang w:eastAsia="zh-CN"/>
        </w:rPr>
      </w:pP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5</w:t>
      </w:r>
      <w:r>
        <w:rPr>
          <w:rFonts w:hint="eastAsia" w:ascii="仿宋" w:hAnsi="仿宋" w:eastAsia="仿宋" w:cs="仿宋"/>
          <w:spacing w:val="1"/>
          <w:sz w:val="28"/>
          <w:lang w:eastAsia="zh-CN"/>
        </w:rPr>
        <w:t>）</w:t>
      </w:r>
      <w:r>
        <w:rPr>
          <w:rFonts w:hint="eastAsia" w:ascii="仿宋" w:hAnsi="仿宋" w:eastAsia="仿宋" w:cs="仿宋"/>
          <w:spacing w:val="1"/>
          <w:sz w:val="28"/>
        </w:rPr>
        <w:t>验收后</w:t>
      </w:r>
      <w:r>
        <w:rPr>
          <w:rFonts w:hint="eastAsia" w:ascii="仿宋" w:hAnsi="仿宋" w:eastAsia="仿宋" w:cs="仿宋"/>
          <w:spacing w:val="1"/>
          <w:sz w:val="28"/>
          <w:lang w:val="en-US" w:eastAsia="zh-CN"/>
        </w:rPr>
        <w:t>需免费</w:t>
      </w:r>
      <w:r>
        <w:rPr>
          <w:rFonts w:hint="eastAsia" w:ascii="仿宋" w:hAnsi="仿宋" w:eastAsia="仿宋" w:cs="仿宋"/>
          <w:spacing w:val="1"/>
          <w:sz w:val="28"/>
        </w:rPr>
        <w:t>提供一年系统运维服务</w:t>
      </w:r>
      <w:r>
        <w:rPr>
          <w:rFonts w:hint="eastAsia" w:ascii="仿宋" w:hAnsi="仿宋" w:eastAsia="仿宋" w:cs="仿宋"/>
          <w:spacing w:val="1"/>
          <w:sz w:val="28"/>
          <w:lang w:eastAsia="zh-CN"/>
        </w:rPr>
        <w:t>，</w:t>
      </w:r>
      <w:r>
        <w:rPr>
          <w:rFonts w:hint="eastAsia" w:ascii="仿宋" w:hAnsi="仿宋" w:eastAsia="仿宋" w:cs="仿宋"/>
          <w:spacing w:val="1"/>
          <w:sz w:val="28"/>
          <w:lang w:val="en-US" w:eastAsia="zh-CN"/>
        </w:rPr>
        <w:t>投标人需提供运维服务方案，并严格按照方案执行</w:t>
      </w:r>
      <w:r>
        <w:rPr>
          <w:rFonts w:hint="eastAsia" w:ascii="仿宋" w:hAnsi="仿宋" w:eastAsia="仿宋" w:cs="仿宋"/>
          <w:spacing w:val="1"/>
          <w:sz w:val="28"/>
          <w:lang w:eastAsia="zh-CN"/>
        </w:rPr>
        <w:t>。</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5.3.</w:t>
      </w:r>
      <w:r>
        <w:rPr>
          <w:rFonts w:hint="eastAsia" w:ascii="仿宋" w:hAnsi="仿宋" w:eastAsia="仿宋" w:cs="仿宋"/>
          <w:spacing w:val="1"/>
          <w:sz w:val="28"/>
          <w:lang w:val="en-US" w:eastAsia="zh-CN"/>
        </w:rPr>
        <w:t>6</w:t>
      </w:r>
      <w:r>
        <w:rPr>
          <w:rFonts w:hint="eastAsia" w:ascii="仿宋" w:hAnsi="仿宋" w:eastAsia="仿宋" w:cs="仿宋"/>
          <w:spacing w:val="1"/>
          <w:sz w:val="28"/>
        </w:rPr>
        <w:t>.</w:t>
      </w:r>
      <w:r>
        <w:rPr>
          <w:rFonts w:hint="eastAsia" w:ascii="仿宋" w:hAnsi="仿宋" w:eastAsia="仿宋" w:cs="仿宋"/>
          <w:spacing w:val="1"/>
          <w:sz w:val="28"/>
          <w:lang w:val="en-US" w:eastAsia="zh-CN"/>
        </w:rPr>
        <w:t>3 维护</w:t>
      </w:r>
      <w:r>
        <w:rPr>
          <w:rFonts w:hint="eastAsia" w:ascii="仿宋" w:hAnsi="仿宋" w:eastAsia="仿宋" w:cs="仿宋"/>
          <w:spacing w:val="1"/>
          <w:sz w:val="28"/>
        </w:rPr>
        <w:t>期外服务要求</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（1）质量保证期过后，供应商和制造商应同样提供免费电话咨询服务，并应承诺提供产品上门维护服务。</w:t>
      </w:r>
    </w:p>
    <w:p>
      <w:pPr>
        <w:pStyle w:val="2"/>
        <w:spacing w:line="360" w:lineRule="auto"/>
        <w:ind w:firstLine="564" w:firstLineChars="200"/>
        <w:rPr>
          <w:rFonts w:hint="eastAsia" w:ascii="仿宋" w:hAnsi="仿宋" w:eastAsia="仿宋" w:cs="仿宋"/>
          <w:spacing w:val="1"/>
          <w:sz w:val="28"/>
        </w:rPr>
      </w:pPr>
      <w:r>
        <w:rPr>
          <w:rFonts w:hint="eastAsia" w:ascii="仿宋" w:hAnsi="仿宋" w:eastAsia="仿宋" w:cs="仿宋"/>
          <w:spacing w:val="1"/>
          <w:sz w:val="28"/>
        </w:rPr>
        <w:t>（2）质量保证期过后，采购人需要继续由原供应商和制造商提供售后服务的，该供应商和制造商应以优惠价格提供售后服务。</w:t>
      </w:r>
    </w:p>
    <w:p>
      <w:pPr>
        <w:rPr>
          <w:rFonts w:hint="default" w:ascii="仿宋" w:hAnsi="仿宋" w:eastAsia="仿宋" w:cs="仿宋"/>
          <w:spacing w:val="1"/>
          <w:sz w:val="28"/>
          <w:lang w:val="en-US"/>
        </w:rPr>
      </w:pPr>
      <w:r>
        <w:rPr>
          <w:rFonts w:hint="default" w:ascii="仿宋" w:hAnsi="仿宋" w:eastAsia="仿宋" w:cs="仿宋"/>
          <w:spacing w:val="1"/>
          <w:sz w:val="28"/>
          <w:lang w:val="en-US"/>
        </w:rPr>
        <w:br w:type="page"/>
      </w:r>
    </w:p>
    <w:p>
      <w:pPr>
        <w:pStyle w:val="3"/>
        <w:rPr>
          <w:rFonts w:hint="default"/>
          <w:lang w:val="en-US"/>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47"/>
        <w:gridCol w:w="850"/>
        <w:gridCol w:w="3353"/>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447"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335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1746"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447"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28</w:t>
            </w:r>
            <w:r>
              <w:rPr>
                <w:rFonts w:hint="eastAsia" w:ascii="仿宋" w:hAnsi="仿宋" w:eastAsia="仿宋" w:cs="仿宋"/>
                <w:sz w:val="24"/>
              </w:rPr>
              <w:t>%</w:t>
            </w:r>
          </w:p>
        </w:tc>
        <w:tc>
          <w:tcPr>
            <w:tcW w:w="335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1746"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1"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447"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w:t>
            </w:r>
            <w:r>
              <w:rPr>
                <w:rFonts w:hint="eastAsia" w:ascii="仿宋" w:hAnsi="仿宋" w:eastAsia="仿宋" w:cs="仿宋"/>
                <w:sz w:val="24"/>
                <w:lang w:val="en-US" w:eastAsia="zh-CN"/>
              </w:rPr>
              <w:t>响应</w:t>
            </w: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lang w:val="en-US" w:eastAsia="zh-CN"/>
              </w:rPr>
              <w:t>4</w:t>
            </w:r>
            <w:r>
              <w:rPr>
                <w:rFonts w:hint="eastAsia" w:ascii="仿宋" w:hAnsi="仿宋" w:eastAsia="仿宋" w:cs="仿宋"/>
                <w:sz w:val="24"/>
              </w:rPr>
              <w:t>%</w:t>
            </w:r>
          </w:p>
        </w:tc>
        <w:tc>
          <w:tcPr>
            <w:tcW w:w="3353" w:type="dxa"/>
            <w:vAlign w:val="center"/>
          </w:tcPr>
          <w:p>
            <w:pPr>
              <w:spacing w:line="360" w:lineRule="auto"/>
              <w:rPr>
                <w:rFonts w:hint="eastAsia" w:ascii="仿宋" w:hAnsi="仿宋" w:eastAsia="仿宋" w:cs="仿宋"/>
                <w:sz w:val="24"/>
              </w:rPr>
            </w:pPr>
            <w:r>
              <w:rPr>
                <w:rFonts w:hint="eastAsia" w:ascii="仿宋" w:hAnsi="仿宋" w:eastAsia="仿宋" w:cs="仿宋"/>
                <w:sz w:val="24"/>
              </w:rPr>
              <w:t>投标产品的配置、材质技术参数及工艺要求</w:t>
            </w:r>
            <w:r>
              <w:rPr>
                <w:rFonts w:hint="eastAsia" w:ascii="仿宋" w:hAnsi="仿宋" w:eastAsia="仿宋" w:cs="仿宋"/>
                <w:sz w:val="24"/>
                <w:lang w:val="en-US" w:eastAsia="zh-CN"/>
              </w:rPr>
              <w:t>完全</w:t>
            </w:r>
            <w:r>
              <w:rPr>
                <w:rFonts w:hint="eastAsia" w:ascii="仿宋" w:hAnsi="仿宋" w:eastAsia="仿宋" w:cs="仿宋"/>
                <w:sz w:val="24"/>
              </w:rPr>
              <w:t>满足采购人采购需求指标的得</w:t>
            </w:r>
            <w:r>
              <w:rPr>
                <w:rFonts w:hint="eastAsia" w:ascii="仿宋" w:hAnsi="仿宋" w:eastAsia="仿宋" w:cs="仿宋"/>
                <w:sz w:val="24"/>
                <w:lang w:val="en-US" w:eastAsia="zh-CN"/>
              </w:rPr>
              <w:t>44</w:t>
            </w:r>
            <w:r>
              <w:rPr>
                <w:rFonts w:hint="eastAsia" w:ascii="仿宋" w:hAnsi="仿宋" w:eastAsia="仿宋" w:cs="仿宋"/>
                <w:sz w:val="24"/>
              </w:rPr>
              <w:t>分；其中带“</w:t>
            </w:r>
            <w:r>
              <w:rPr>
                <w:rFonts w:hint="eastAsia" w:ascii="仿宋" w:hAnsi="仿宋" w:eastAsia="仿宋" w:cs="仿宋"/>
                <w:sz w:val="24"/>
                <w:lang w:val="zh-TW" w:eastAsia="zh-TW"/>
              </w:rPr>
              <w:t>★</w:t>
            </w:r>
            <w:r>
              <w:rPr>
                <w:rFonts w:hint="eastAsia" w:ascii="仿宋" w:hAnsi="仿宋" w:eastAsia="仿宋" w:cs="仿宋"/>
                <w:sz w:val="24"/>
              </w:rPr>
              <w:t>”的产品技术参数不清楚，有负偏离、有漏项目的，每出现一项扣</w:t>
            </w:r>
            <w:r>
              <w:rPr>
                <w:rFonts w:hint="eastAsia" w:ascii="仿宋" w:hAnsi="仿宋" w:eastAsia="仿宋" w:cs="仿宋"/>
                <w:sz w:val="24"/>
                <w:lang w:val="en-US" w:eastAsia="zh-CN"/>
              </w:rPr>
              <w:t>4</w:t>
            </w:r>
            <w:r>
              <w:rPr>
                <w:rFonts w:hint="eastAsia" w:ascii="仿宋" w:hAnsi="仿宋" w:eastAsia="仿宋" w:cs="仿宋"/>
                <w:sz w:val="24"/>
              </w:rPr>
              <w:t>分，非“</w:t>
            </w:r>
            <w:r>
              <w:rPr>
                <w:rFonts w:hint="eastAsia" w:ascii="仿宋" w:hAnsi="仿宋" w:eastAsia="仿宋" w:cs="仿宋"/>
                <w:sz w:val="24"/>
                <w:lang w:val="zh-TW" w:eastAsia="zh-TW"/>
              </w:rPr>
              <w:t>★</w:t>
            </w:r>
            <w:r>
              <w:rPr>
                <w:rFonts w:hint="eastAsia" w:ascii="仿宋" w:hAnsi="仿宋" w:eastAsia="仿宋" w:cs="仿宋"/>
                <w:sz w:val="24"/>
              </w:rPr>
              <w:t>”的产品配置不详，技术参数不清楚，有负偏离、有漏项目的，每出现一项扣</w:t>
            </w:r>
            <w:r>
              <w:rPr>
                <w:rFonts w:hint="eastAsia" w:ascii="仿宋" w:hAnsi="仿宋" w:eastAsia="仿宋" w:cs="仿宋"/>
                <w:sz w:val="24"/>
                <w:lang w:val="en-US" w:eastAsia="zh-CN"/>
              </w:rPr>
              <w:t>2</w:t>
            </w:r>
            <w:r>
              <w:rPr>
                <w:rFonts w:hint="eastAsia" w:ascii="仿宋" w:hAnsi="仿宋" w:eastAsia="仿宋" w:cs="仿宋"/>
                <w:sz w:val="24"/>
              </w:rPr>
              <w:t>分，扣完为止。</w:t>
            </w:r>
          </w:p>
          <w:p>
            <w:pPr>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注：针对“</w:t>
            </w:r>
            <w:r>
              <w:rPr>
                <w:rFonts w:hint="eastAsia" w:ascii="仿宋" w:hAnsi="仿宋" w:eastAsia="仿宋" w:cs="仿宋"/>
                <w:sz w:val="24"/>
                <w:lang w:val="zh-TW" w:eastAsia="zh-TW"/>
              </w:rPr>
              <w:t>★</w:t>
            </w:r>
            <w:r>
              <w:rPr>
                <w:rFonts w:hint="eastAsia" w:ascii="仿宋" w:hAnsi="仿宋" w:eastAsia="仿宋" w:cs="仿宋"/>
                <w:sz w:val="24"/>
              </w:rPr>
              <w:t>”条款的技术响应，响应人需提供技术支撑材料（提供截图或者开发方案），否则对应技术参数条款将视为不满足。</w:t>
            </w:r>
          </w:p>
        </w:tc>
        <w:tc>
          <w:tcPr>
            <w:tcW w:w="1746"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1"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447" w:type="dxa"/>
            <w:vAlign w:val="center"/>
          </w:tcPr>
          <w:p>
            <w:pPr>
              <w:spacing w:line="360" w:lineRule="auto"/>
              <w:ind w:firstLine="28"/>
              <w:jc w:val="center"/>
              <w:rPr>
                <w:rFonts w:hint="eastAsia" w:ascii="仿宋" w:hAnsi="仿宋" w:eastAsia="仿宋" w:cs="仿宋"/>
                <w:sz w:val="24"/>
              </w:rPr>
            </w:pPr>
            <w:r>
              <w:rPr>
                <w:rFonts w:hint="eastAsia" w:ascii="仿宋" w:hAnsi="仿宋" w:eastAsia="仿宋" w:cs="仿宋"/>
                <w:sz w:val="24"/>
              </w:rPr>
              <w:t>实施方案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3</w:t>
            </w:r>
            <w:r>
              <w:rPr>
                <w:rFonts w:hint="eastAsia" w:ascii="仿宋" w:hAnsi="仿宋" w:eastAsia="仿宋" w:cs="仿宋"/>
                <w:sz w:val="24"/>
              </w:rPr>
              <w:t>%</w:t>
            </w:r>
          </w:p>
        </w:tc>
        <w:tc>
          <w:tcPr>
            <w:tcW w:w="3353" w:type="dxa"/>
            <w:vAlign w:val="center"/>
          </w:tcPr>
          <w:p>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项目组织的合理性、计划性、过程管理的规范性，满分1分</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项目质量保证措施、风险管理的有效性，满分1分；</w:t>
            </w:r>
          </w:p>
          <w:p>
            <w:pPr>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en-US" w:eastAsia="zh-CN"/>
              </w:rPr>
              <w:t>3、</w:t>
            </w:r>
            <w:r>
              <w:rPr>
                <w:rFonts w:hint="eastAsia" w:ascii="仿宋" w:hAnsi="仿宋" w:eastAsia="仿宋" w:cs="仿宋"/>
                <w:sz w:val="24"/>
              </w:rPr>
              <w:t>组织实施管理方法、实施步骤和实施计划等，满分1分。</w:t>
            </w:r>
            <w:r>
              <w:rPr>
                <w:rFonts w:hint="eastAsia" w:ascii="仿宋" w:hAnsi="仿宋" w:eastAsia="仿宋" w:cs="仿宋"/>
                <w:sz w:val="24"/>
                <w:lang w:val="en-US" w:eastAsia="zh-CN"/>
              </w:rPr>
              <w:t>4、</w:t>
            </w:r>
            <w:r>
              <w:rPr>
                <w:rFonts w:hint="eastAsia" w:ascii="仿宋" w:hAnsi="仿宋" w:eastAsia="仿宋" w:cs="仿宋"/>
                <w:sz w:val="24"/>
                <w:lang w:val="zh-CN"/>
              </w:rPr>
              <w:t>提供的方案内容每项</w:t>
            </w:r>
            <w:r>
              <w:rPr>
                <w:rFonts w:hint="eastAsia" w:ascii="仿宋" w:hAnsi="仿宋" w:eastAsia="仿宋" w:cs="仿宋"/>
                <w:sz w:val="24"/>
                <w:lang w:val="en-US" w:eastAsia="zh-CN"/>
              </w:rPr>
              <w:t>有缺陷(缺陷为</w:t>
            </w:r>
            <w:r>
              <w:rPr>
                <w:rFonts w:hint="eastAsia" w:ascii="仿宋" w:hAnsi="仿宋" w:eastAsia="仿宋" w:cs="仿宋"/>
                <w:sz w:val="24"/>
              </w:rPr>
              <w:t>过于简略或存在无关的内容或不满足要求)</w:t>
            </w:r>
            <w:r>
              <w:rPr>
                <w:rFonts w:hint="eastAsia" w:ascii="仿宋" w:hAnsi="仿宋" w:eastAsia="仿宋" w:cs="仿宋"/>
                <w:sz w:val="24"/>
                <w:lang w:val="en-US" w:eastAsia="zh-CN"/>
              </w:rPr>
              <w:t>或未提供不得分。</w:t>
            </w:r>
          </w:p>
        </w:tc>
        <w:tc>
          <w:tcPr>
            <w:tcW w:w="1746"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447" w:type="dxa"/>
            <w:vAlign w:val="center"/>
          </w:tcPr>
          <w:p>
            <w:pPr>
              <w:spacing w:line="360" w:lineRule="auto"/>
              <w:ind w:firstLine="28"/>
              <w:jc w:val="center"/>
              <w:rPr>
                <w:rFonts w:hint="eastAsia" w:ascii="仿宋" w:hAnsi="仿宋" w:eastAsia="仿宋" w:cs="仿宋"/>
                <w:sz w:val="24"/>
              </w:rPr>
            </w:pPr>
            <w:r>
              <w:rPr>
                <w:rFonts w:hint="eastAsia" w:ascii="仿宋" w:hAnsi="仿宋" w:eastAsia="仿宋" w:cs="仿宋"/>
                <w:sz w:val="24"/>
                <w:lang w:val="en-US" w:eastAsia="zh-CN"/>
              </w:rPr>
              <w:t>培训</w:t>
            </w:r>
            <w:r>
              <w:rPr>
                <w:rFonts w:hint="eastAsia" w:ascii="仿宋" w:hAnsi="仿宋" w:eastAsia="仿宋" w:cs="仿宋"/>
                <w:sz w:val="24"/>
              </w:rPr>
              <w:t>方案</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3</w:t>
            </w:r>
            <w:r>
              <w:rPr>
                <w:rFonts w:hint="eastAsia" w:ascii="仿宋" w:hAnsi="仿宋" w:eastAsia="仿宋" w:cs="仿宋"/>
                <w:sz w:val="24"/>
              </w:rPr>
              <w:t>%</w:t>
            </w:r>
          </w:p>
        </w:tc>
        <w:tc>
          <w:tcPr>
            <w:tcW w:w="335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投标文件提供了详细而完整的系统培训方案，方案有计划性、可行性高、安排合理，</w:t>
            </w:r>
            <w:r>
              <w:rPr>
                <w:rFonts w:hint="eastAsia" w:ascii="仿宋" w:hAnsi="仿宋" w:eastAsia="仿宋" w:cs="仿宋"/>
                <w:sz w:val="24"/>
                <w:lang w:val="en-US" w:eastAsia="zh-CN"/>
              </w:rPr>
              <w:t>得3分，</w:t>
            </w:r>
            <w:r>
              <w:rPr>
                <w:rFonts w:hint="eastAsia" w:ascii="仿宋" w:hAnsi="仿宋" w:eastAsia="仿宋" w:cs="仿宋"/>
                <w:sz w:val="24"/>
                <w:lang w:val="zh-CN"/>
              </w:rPr>
              <w:t>提供的方案内容</w:t>
            </w:r>
            <w:r>
              <w:rPr>
                <w:rFonts w:hint="eastAsia" w:ascii="仿宋" w:hAnsi="仿宋" w:eastAsia="仿宋" w:cs="仿宋"/>
                <w:sz w:val="24"/>
                <w:lang w:val="en-US" w:eastAsia="zh-CN"/>
              </w:rPr>
              <w:t>有缺陷(缺陷为</w:t>
            </w:r>
            <w:r>
              <w:rPr>
                <w:rFonts w:hint="eastAsia" w:ascii="仿宋" w:hAnsi="仿宋" w:eastAsia="仿宋" w:cs="仿宋"/>
                <w:sz w:val="24"/>
              </w:rPr>
              <w:t>过于简略或存在无关的内容或不满足要求)</w:t>
            </w:r>
            <w:r>
              <w:rPr>
                <w:rFonts w:hint="eastAsia" w:ascii="仿宋" w:hAnsi="仿宋" w:eastAsia="仿宋" w:cs="仿宋"/>
                <w:sz w:val="24"/>
                <w:lang w:val="en-US" w:eastAsia="zh-CN"/>
              </w:rPr>
              <w:t>得1分，未提供不得分。</w:t>
            </w:r>
          </w:p>
        </w:tc>
        <w:tc>
          <w:tcPr>
            <w:tcW w:w="1746" w:type="dxa"/>
            <w:vAlign w:val="center"/>
          </w:tcPr>
          <w:p>
            <w:pPr>
              <w:spacing w:line="400" w:lineRule="exact"/>
              <w:ind w:left="-38"/>
              <w:rPr>
                <w:rFonts w:ascii="仿宋" w:hAnsi="仿宋" w:eastAsia="仿宋" w:cs="仿宋"/>
                <w:sz w:val="24"/>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447"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hint="eastAsia" w:ascii="仿宋" w:hAnsi="仿宋" w:eastAsia="仿宋" w:cs="仿宋"/>
                <w:sz w:val="24"/>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3353" w:type="dxa"/>
            <w:vAlign w:val="center"/>
          </w:tcPr>
          <w:p>
            <w:pPr>
              <w:widowControl/>
              <w:spacing w:line="360" w:lineRule="auto"/>
              <w:jc w:val="left"/>
              <w:rPr>
                <w:rFonts w:ascii="仿宋" w:hAnsi="仿宋" w:eastAsia="仿宋" w:cs="仿宋"/>
                <w:sz w:val="24"/>
              </w:rPr>
            </w:pPr>
            <w:r>
              <w:rPr>
                <w:rFonts w:hint="eastAsia" w:ascii="仿宋" w:hAnsi="仿宋" w:eastAsia="仿宋" w:cs="仿宋"/>
                <w:sz w:val="24"/>
              </w:rPr>
              <w:t>投标人能够针对本项目提供专业、专职的技术支持团队：</w:t>
            </w:r>
            <w:r>
              <w:rPr>
                <w:rFonts w:hint="eastAsia" w:ascii="仿宋" w:hAnsi="仿宋" w:eastAsia="仿宋" w:cs="仿宋"/>
                <w:sz w:val="24"/>
                <w:lang w:val="en-US" w:eastAsia="zh-CN"/>
              </w:rPr>
              <w:t>（1）</w:t>
            </w:r>
            <w:r>
              <w:rPr>
                <w:rFonts w:hint="eastAsia" w:ascii="仿宋" w:hAnsi="仿宋" w:eastAsia="仿宋" w:cs="仿宋"/>
                <w:sz w:val="24"/>
              </w:rPr>
              <w:t>团队中</w:t>
            </w:r>
            <w:r>
              <w:rPr>
                <w:rFonts w:hint="eastAsia" w:ascii="仿宋" w:hAnsi="仿宋" w:eastAsia="仿宋" w:cs="仿宋"/>
                <w:sz w:val="24"/>
                <w:lang w:val="en-US" w:eastAsia="zh-CN"/>
              </w:rPr>
              <w:t>需有</w:t>
            </w:r>
            <w:r>
              <w:rPr>
                <w:rFonts w:hint="eastAsia" w:ascii="仿宋" w:hAnsi="仿宋" w:eastAsia="仿宋" w:cs="仿宋"/>
                <w:sz w:val="24"/>
              </w:rPr>
              <w:t>成员具有国家卫健委颁发的心理治疗师证书，满足得</w:t>
            </w:r>
            <w:r>
              <w:rPr>
                <w:rFonts w:hint="eastAsia" w:ascii="仿宋" w:hAnsi="仿宋" w:eastAsia="仿宋" w:cs="仿宋"/>
                <w:sz w:val="24"/>
                <w:lang w:val="en-US" w:eastAsia="zh-CN"/>
              </w:rPr>
              <w:t>7</w:t>
            </w:r>
            <w:r>
              <w:rPr>
                <w:rFonts w:hint="eastAsia" w:ascii="仿宋" w:hAnsi="仿宋" w:eastAsia="仿宋" w:cs="仿宋"/>
                <w:sz w:val="24"/>
              </w:rPr>
              <w:t>分（提供人员资格证书复印件和该人员在投标人企业的在职证明。）</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团队中需有成员具有中级以上计算机技术与软件专业技术资格，</w:t>
            </w:r>
            <w:r>
              <w:rPr>
                <w:rFonts w:hint="eastAsia" w:ascii="仿宋" w:hAnsi="仿宋" w:eastAsia="仿宋" w:cs="仿宋"/>
                <w:sz w:val="24"/>
              </w:rPr>
              <w:t>满足得</w:t>
            </w:r>
            <w:r>
              <w:rPr>
                <w:rFonts w:hint="eastAsia" w:ascii="仿宋" w:hAnsi="仿宋" w:eastAsia="仿宋" w:cs="仿宋"/>
                <w:sz w:val="24"/>
                <w:lang w:val="en-US" w:eastAsia="zh-CN"/>
              </w:rPr>
              <w:t>3</w:t>
            </w:r>
            <w:r>
              <w:rPr>
                <w:rFonts w:hint="eastAsia" w:ascii="仿宋" w:hAnsi="仿宋" w:eastAsia="仿宋" w:cs="仿宋"/>
                <w:sz w:val="24"/>
              </w:rPr>
              <w:t>分（提供人员资格证书复印件和该人员在投标人企业的在职证明）</w:t>
            </w:r>
          </w:p>
        </w:tc>
        <w:tc>
          <w:tcPr>
            <w:tcW w:w="1746" w:type="dxa"/>
            <w:vAlign w:val="center"/>
          </w:tcPr>
          <w:p>
            <w:pPr>
              <w:spacing w:line="400" w:lineRule="exact"/>
              <w:ind w:left="-38"/>
              <w:jc w:val="center"/>
              <w:rPr>
                <w:rFonts w:hint="eastAsia" w:ascii="仿宋" w:hAnsi="仿宋" w:eastAsia="仿宋" w:cs="仿宋"/>
                <w:sz w:val="24"/>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447" w:type="dxa"/>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售后服务</w:t>
            </w:r>
          </w:p>
          <w:p>
            <w:pPr>
              <w:spacing w:line="400" w:lineRule="exact"/>
              <w:ind w:firstLine="28"/>
              <w:jc w:val="center"/>
              <w:rPr>
                <w:rFonts w:hint="eastAsia" w:ascii="仿宋" w:hAnsi="仿宋" w:eastAsia="仿宋" w:cs="仿宋"/>
                <w:sz w:val="24"/>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lang w:val="en-US" w:eastAsia="zh-CN"/>
              </w:rPr>
              <w:t>6%</w:t>
            </w:r>
          </w:p>
        </w:tc>
        <w:tc>
          <w:tcPr>
            <w:tcW w:w="3353" w:type="dxa"/>
            <w:vAlign w:val="center"/>
          </w:tcPr>
          <w:p>
            <w:pPr>
              <w:widowControl/>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有明确的售后服务承诺内容，提供质保期、售后服务响应时间等且售后服务体系健全得</w:t>
            </w:r>
            <w:r>
              <w:rPr>
                <w:rFonts w:hint="eastAsia" w:ascii="仿宋" w:hAnsi="仿宋" w:eastAsia="仿宋" w:cs="仿宋"/>
                <w:sz w:val="24"/>
                <w:lang w:val="en-US" w:eastAsia="zh-CN"/>
              </w:rPr>
              <w:t>6</w:t>
            </w:r>
            <w:r>
              <w:rPr>
                <w:rFonts w:hint="eastAsia" w:ascii="仿宋" w:hAnsi="仿宋" w:eastAsia="仿宋" w:cs="仿宋"/>
                <w:sz w:val="24"/>
              </w:rPr>
              <w:t>分</w:t>
            </w:r>
            <w:r>
              <w:rPr>
                <w:rFonts w:hint="eastAsia" w:ascii="仿宋" w:hAnsi="仿宋" w:eastAsia="仿宋" w:cs="仿宋"/>
                <w:sz w:val="24"/>
                <w:lang w:eastAsia="zh-CN"/>
              </w:rPr>
              <w:t>；</w:t>
            </w:r>
          </w:p>
          <w:p>
            <w:pPr>
              <w:widowControl/>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提供质保期、售后服务响应时间等且售后服务体系较健全得3分</w:t>
            </w:r>
            <w:r>
              <w:rPr>
                <w:rFonts w:hint="eastAsia" w:ascii="仿宋" w:hAnsi="仿宋" w:eastAsia="仿宋" w:cs="仿宋"/>
                <w:sz w:val="24"/>
                <w:lang w:eastAsia="zh-CN"/>
              </w:rPr>
              <w:t>；</w:t>
            </w:r>
          </w:p>
          <w:p>
            <w:pPr>
              <w:widowControl/>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提供质保期、售后服务响应时间等且售后服务体系不健全得1分</w:t>
            </w:r>
            <w:r>
              <w:rPr>
                <w:rFonts w:hint="eastAsia" w:ascii="仿宋" w:hAnsi="仿宋" w:eastAsia="仿宋" w:cs="仿宋"/>
                <w:sz w:val="24"/>
                <w:lang w:eastAsia="zh-CN"/>
              </w:rPr>
              <w:t>；</w:t>
            </w:r>
          </w:p>
          <w:p>
            <w:pPr>
              <w:widowControl/>
              <w:spacing w:line="360" w:lineRule="auto"/>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不提供的不得分。</w:t>
            </w:r>
          </w:p>
        </w:tc>
        <w:tc>
          <w:tcPr>
            <w:tcW w:w="1746" w:type="dxa"/>
            <w:vAlign w:val="center"/>
          </w:tcPr>
          <w:p>
            <w:pPr>
              <w:spacing w:line="400" w:lineRule="exact"/>
              <w:ind w:left="-38"/>
              <w:rPr>
                <w:rFonts w:hint="eastAsia" w:ascii="仿宋" w:hAnsi="仿宋" w:eastAsia="仿宋" w:cs="仿宋"/>
                <w:sz w:val="24"/>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44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业绩经验</w:t>
            </w: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lang w:val="en-US" w:eastAsia="zh-CN"/>
              </w:rPr>
              <w:t>6%</w:t>
            </w:r>
          </w:p>
        </w:tc>
        <w:tc>
          <w:tcPr>
            <w:tcW w:w="335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自2019年以来，供应商承担过的类似项目建设。每提供一个得</w:t>
            </w:r>
            <w:r>
              <w:rPr>
                <w:rFonts w:hint="eastAsia" w:ascii="仿宋" w:hAnsi="仿宋" w:eastAsia="仿宋" w:cs="仿宋"/>
                <w:sz w:val="24"/>
                <w:lang w:val="en-US" w:eastAsia="zh-CN"/>
              </w:rPr>
              <w:t>2</w:t>
            </w:r>
            <w:r>
              <w:rPr>
                <w:rFonts w:hint="eastAsia" w:ascii="仿宋" w:hAnsi="仿宋" w:eastAsia="仿宋" w:cs="仿宋"/>
                <w:sz w:val="24"/>
              </w:rPr>
              <w:t>分，最多得</w:t>
            </w:r>
            <w:r>
              <w:rPr>
                <w:rFonts w:hint="eastAsia" w:ascii="仿宋" w:hAnsi="仿宋" w:eastAsia="仿宋" w:cs="仿宋"/>
                <w:sz w:val="24"/>
                <w:lang w:val="en-US" w:eastAsia="zh-CN"/>
              </w:rPr>
              <w:t>6</w:t>
            </w:r>
            <w:r>
              <w:rPr>
                <w:rFonts w:hint="eastAsia" w:ascii="仿宋" w:hAnsi="仿宋" w:eastAsia="仿宋" w:cs="仿宋"/>
                <w:sz w:val="24"/>
              </w:rPr>
              <w:t>分。</w:t>
            </w:r>
          </w:p>
        </w:tc>
        <w:tc>
          <w:tcPr>
            <w:tcW w:w="1746"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提供成交通知书（中标通知书）或合同复印件或扫描件加盖供应商单位公章。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技术</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内容包括但不限于现场服务支持能力、质保定期巡检制度、售后服务人员数量、应急维修响应时效、配件品质等级、质保期外服务措施等。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4"/>
              <w:tabs>
                <w:tab w:val="left" w:pos="6880"/>
              </w:tabs>
              <w:spacing w:line="360" w:lineRule="auto"/>
              <w:ind w:firstLine="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交货日期：</w:t>
            </w:r>
            <w:r>
              <w:rPr>
                <w:rFonts w:hint="eastAsia" w:ascii="仿宋" w:hAnsi="仿宋" w:eastAsia="仿宋" w:cs="仿宋"/>
                <w:color w:val="000000" w:themeColor="text1"/>
                <w:kern w:val="0"/>
                <w:sz w:val="24"/>
                <w:szCs w:val="24"/>
                <w:lang w:val="en-US" w:eastAsia="zh-CN"/>
                <w14:textFill>
                  <w14:solidFill>
                    <w14:schemeClr w14:val="tx1"/>
                  </w14:solidFill>
                </w14:textFill>
              </w:rPr>
              <w:t>签订合同后25个工作日历日内，完成开发、安装、调试、培训、验收。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合同签订生效后，甲方收到乙方等额发票后30个工作日内支付中标金额的30%款项；服务完成并验收合格后，甲方收到乙方等额发票后30个工作日内支付中标金额的70%款项。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6"/>
              <w:tabs>
                <w:tab w:val="left" w:pos="600"/>
              </w:tabs>
              <w:spacing w:line="360" w:lineRule="auto"/>
              <w:ind w:left="0" w:leftChars="0" w:firstLine="0" w:firstLineChars="0"/>
              <w:rPr>
                <w:rFonts w:ascii="仿宋" w:hAnsi="仿宋" w:eastAsia="仿宋" w:cs="仿宋"/>
                <w:sz w:val="24"/>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要求中标人在合同签订前缴纳中标金额10%作为履约保证金。验收合格满1年后，乙方履约情况良好，甲方接到乙方请款报告后30个工作日内无息退还履约保证金。</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验收标准</w:t>
            </w:r>
          </w:p>
        </w:tc>
        <w:tc>
          <w:tcPr>
            <w:tcW w:w="5386" w:type="dxa"/>
            <w:noWrap/>
            <w:vAlign w:val="center"/>
          </w:tcPr>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2、按照《财政部关于进一步加强政府采购需求和履行验收管理的指导意见》（财库〔2016〕205号）的要求进行验收。</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项目实施要求</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投标文件中需提供系统升级实施方案。系统升级需要严格按方案执行，并遵守采购人相关管理要求。</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投标人需提供具体的培训以及售后服务</w:t>
            </w:r>
          </w:p>
        </w:tc>
        <w:tc>
          <w:tcPr>
            <w:tcW w:w="5386" w:type="dxa"/>
            <w:noWrap/>
            <w:vAlign w:val="center"/>
          </w:tcPr>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1.培训方案：说明培训内容及培训的时间、地点、目标。投标人中标并完成设备安装实施工作后，1周内对业主所指派的工作人员进行系统设备的全面培训。</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2.供应商在质量保证期内应当为采购人提供以下售后技术支持和服务：</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（1）电话咨询：成交供应商应当为采购人提供技术援助电话，解答采购人在使用中遇到的问题，及时为采购人提出解决问题的建议。</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现场响应：采购人遇到使用及技术问题，电话咨询不能解决的，成交供应商应在24小时内到达现场进行处理，确保产品正常工作；无法在24小时内解决的，应在24小时内提供备用产品，使采购人能够正常使用。</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技术升级：在验收合格后一年内，本系统采用的底层通讯技术产品发生改变，供应商应提供相关服务确保系统稳定运行。根据系统研发、升级所耗费的总工作时长（人/天），在验收合格后一年内，采购人如有其他系统改造需求。经双方友好协商确认新需求的开发时长，在不超过系统升级总工作时长的10%的范围内，供应商免费提供研发、升级服务。</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（4）系统验收合格后提供1台云服务器1年使用权限，专用于96111应用程序运行。</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（5）验收后需免费提供一年系统运维服务，投标人需提供运维服务方案，并严格按照方案执行。</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3.维护期外服务要求</w:t>
            </w:r>
          </w:p>
          <w:p>
            <w:pPr>
              <w:pStyle w:val="2"/>
              <w:spacing w:line="360" w:lineRule="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（1）质量保证期过后，供应商和制造商应同样提供免费电话咨询服务，并应承诺提供产品上门维护服务。</w:t>
            </w:r>
          </w:p>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（2）质量保证期过后，采购人需要继续由原供应商和制造商提供售后服务的，该供应商和制造商应以优惠价格提供售后服务。</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E728"/>
    <w:multiLevelType w:val="singleLevel"/>
    <w:tmpl w:val="829FE728"/>
    <w:lvl w:ilvl="0" w:tentative="0">
      <w:start w:val="2"/>
      <w:numFmt w:val="decimal"/>
      <w:suff w:val="nothing"/>
      <w:lvlText w:val="（%1）"/>
      <w:lvlJc w:val="left"/>
    </w:lvl>
  </w:abstractNum>
  <w:abstractNum w:abstractNumId="1">
    <w:nsid w:val="9337F2AC"/>
    <w:multiLevelType w:val="singleLevel"/>
    <w:tmpl w:val="9337F2AC"/>
    <w:lvl w:ilvl="0" w:tentative="0">
      <w:start w:val="1"/>
      <w:numFmt w:val="decimal"/>
      <w:lvlText w:val="%1."/>
      <w:lvlJc w:val="left"/>
      <w:pPr>
        <w:tabs>
          <w:tab w:val="left" w:pos="312"/>
        </w:tabs>
      </w:p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5B963B0"/>
    <w:rsid w:val="079972E3"/>
    <w:rsid w:val="08681BA6"/>
    <w:rsid w:val="0F6500AE"/>
    <w:rsid w:val="15EC41DA"/>
    <w:rsid w:val="17C80B1D"/>
    <w:rsid w:val="1C0A7E27"/>
    <w:rsid w:val="21044B9D"/>
    <w:rsid w:val="21450C91"/>
    <w:rsid w:val="2381166C"/>
    <w:rsid w:val="28042D57"/>
    <w:rsid w:val="28FC1071"/>
    <w:rsid w:val="29BB23E3"/>
    <w:rsid w:val="2BD13993"/>
    <w:rsid w:val="2F9D0AAC"/>
    <w:rsid w:val="31D71407"/>
    <w:rsid w:val="328C6861"/>
    <w:rsid w:val="339577D0"/>
    <w:rsid w:val="372B531C"/>
    <w:rsid w:val="3844628F"/>
    <w:rsid w:val="39CE723C"/>
    <w:rsid w:val="3E327C16"/>
    <w:rsid w:val="402819DE"/>
    <w:rsid w:val="429E3216"/>
    <w:rsid w:val="493960B2"/>
    <w:rsid w:val="4F37130D"/>
    <w:rsid w:val="50C8395B"/>
    <w:rsid w:val="52530863"/>
    <w:rsid w:val="531F70F4"/>
    <w:rsid w:val="544470AD"/>
    <w:rsid w:val="55390748"/>
    <w:rsid w:val="553C243D"/>
    <w:rsid w:val="566D089D"/>
    <w:rsid w:val="56C93F74"/>
    <w:rsid w:val="59EB6C90"/>
    <w:rsid w:val="5B5A50D1"/>
    <w:rsid w:val="5CAA0423"/>
    <w:rsid w:val="5F5156AC"/>
    <w:rsid w:val="612D63FB"/>
    <w:rsid w:val="620B4261"/>
    <w:rsid w:val="62FA1F29"/>
    <w:rsid w:val="63345F40"/>
    <w:rsid w:val="655A0F44"/>
    <w:rsid w:val="681873D6"/>
    <w:rsid w:val="688C64CE"/>
    <w:rsid w:val="6AE07204"/>
    <w:rsid w:val="6E784143"/>
    <w:rsid w:val="6E96154E"/>
    <w:rsid w:val="7277650C"/>
    <w:rsid w:val="73B64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rPr>
      <w:rFonts w:ascii="Times New Roman"/>
    </w:rPr>
  </w:style>
  <w:style w:type="paragraph" w:styleId="3">
    <w:name w:val="Body Text First Indent"/>
    <w:basedOn w:val="2"/>
    <w:link w:val="21"/>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0"/>
    <w:qFormat/>
    <w:uiPriority w:val="0"/>
    <w:pPr>
      <w:jc w:val="left"/>
    </w:pPr>
    <w:rPr>
      <w:sz w:val="18"/>
      <w:szCs w:val="20"/>
    </w:rPr>
  </w:style>
  <w:style w:type="paragraph" w:styleId="6">
    <w:name w:val="Body Text Indent"/>
    <w:basedOn w:val="1"/>
    <w:link w:val="18"/>
    <w:qFormat/>
    <w:uiPriority w:val="0"/>
    <w:pPr>
      <w:spacing w:after="120"/>
      <w:ind w:left="420" w:leftChars="200"/>
    </w:pPr>
    <w:rPr>
      <w:rFonts w:ascii="Calibri" w:hAnsi="Calibri" w:eastAsia="宋体" w:cs="Times New Roman"/>
      <w:lang w:val="zh-CN"/>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next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6"/>
    <w:qFormat/>
    <w:uiPriority w:val="0"/>
    <w:rPr>
      <w:rFonts w:ascii="Calibri" w:hAnsi="Calibri"/>
      <w:kern w:val="2"/>
      <w:sz w:val="21"/>
      <w:szCs w:val="24"/>
      <w:lang w:val="zh-CN"/>
    </w:rPr>
  </w:style>
  <w:style w:type="character" w:customStyle="1" w:styleId="19">
    <w:name w:val="正文文本 字符"/>
    <w:basedOn w:val="12"/>
    <w:link w:val="2"/>
    <w:qFormat/>
    <w:uiPriority w:val="99"/>
    <w:rPr>
      <w:rFonts w:hAnsiTheme="minorHAnsi" w:eastAsiaTheme="minorEastAsia" w:cstheme="minorBidi"/>
      <w:kern w:val="2"/>
      <w:sz w:val="21"/>
      <w:szCs w:val="24"/>
    </w:rPr>
  </w:style>
  <w:style w:type="character" w:customStyle="1" w:styleId="20">
    <w:name w:val="批注文字 字符"/>
    <w:link w:val="5"/>
    <w:qFormat/>
    <w:uiPriority w:val="0"/>
    <w:rPr>
      <w:rFonts w:asciiTheme="minorHAnsi" w:hAnsiTheme="minorHAnsi" w:eastAsiaTheme="minorEastAsia" w:cstheme="minorBidi"/>
      <w:kern w:val="2"/>
      <w:sz w:val="18"/>
    </w:rPr>
  </w:style>
  <w:style w:type="character" w:customStyle="1" w:styleId="21">
    <w:name w:val="正文首行缩进 字符"/>
    <w:basedOn w:val="19"/>
    <w:link w:val="3"/>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23">
    <w:name w:val="Table Normal"/>
    <w:qFormat/>
    <w:uiPriority w:val="0"/>
    <w:rPr>
      <w:rFonts w:ascii="Times New Roman" w:hAnsi="Times New Roman" w:eastAsia="等线" w:cs="Times New Roman"/>
    </w:rPr>
    <w:tblPr>
      <w:tblCellMar>
        <w:top w:w="0" w:type="dxa"/>
        <w:left w:w="0" w:type="dxa"/>
        <w:bottom w:w="0" w:type="dxa"/>
        <w:right w:w="0" w:type="dxa"/>
      </w:tblCellMar>
    </w:tblPr>
  </w:style>
  <w:style w:type="paragraph" w:customStyle="1" w:styleId="24">
    <w:name w:val="正文-公1"/>
    <w:basedOn w:val="25"/>
    <w:next w:val="8"/>
    <w:qFormat/>
    <w:uiPriority w:val="99"/>
    <w:pPr>
      <w:ind w:firstLine="200" w:firstLineChars="200"/>
    </w:pPr>
    <w:rPr>
      <w:rFonts w:ascii="Calibri" w:hAnsi="Calibri"/>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4"/>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7</TotalTime>
  <ScaleCrop>false</ScaleCrop>
  <LinksUpToDate>false</LinksUpToDate>
  <CharactersWithSpaces>8025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2021-11-18T09:34:14Z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32C32F8ABE984716B4BA604C61D9402F</vt:lpwstr>
  </property>
</Properties>
</file>