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纯水机采购项目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四川省精神医学中心将开展胃镜检查，现需要购置符合中华人民共和国卫生行业标准WS 507-2016《软室内窥镜清洗消毒消毒规范》用水要求的纯水机。</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采购数量：纯水机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14:textFill>
            <w14:solidFill>
              <w14:schemeClr w14:val="tx1"/>
            </w14:solidFill>
          </w14:textFill>
        </w:rPr>
        <w:t>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11</w:t>
      </w:r>
      <w:r>
        <w:rPr>
          <w:rFonts w:hint="eastAsia" w:ascii="仿宋" w:hAnsi="仿宋" w:eastAsia="仿宋" w:cstheme="minorEastAsia"/>
          <w:color w:val="000000" w:themeColor="text1"/>
          <w:sz w:val="28"/>
          <w:szCs w:val="28"/>
          <w14:textFill>
            <w14:solidFill>
              <w14:schemeClr w14:val="tx1"/>
            </w14:solidFill>
          </w14:textFill>
        </w:rPr>
        <w:t>.</w:t>
      </w:r>
      <w:r>
        <w:rPr>
          <w:rFonts w:ascii="仿宋" w:hAnsi="仿宋" w:eastAsia="仿宋" w:cstheme="minorEastAsia"/>
          <w:color w:val="000000" w:themeColor="text1"/>
          <w:sz w:val="28"/>
          <w:szCs w:val="28"/>
          <w14:textFill>
            <w14:solidFill>
              <w14:schemeClr w14:val="tx1"/>
            </w14:solidFill>
          </w14:textFill>
        </w:rPr>
        <w:t xml:space="preserve">11 </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ascii="仿宋" w:hAnsi="仿宋" w:eastAsia="仿宋" w:cstheme="minorEastAsia"/>
          <w:color w:val="000000" w:themeColor="text1"/>
          <w:sz w:val="28"/>
          <w:szCs w:val="28"/>
          <w:u w:val="single"/>
          <w14:textFill>
            <w14:solidFill>
              <w14:schemeClr w14:val="tx1"/>
            </w14:solidFill>
          </w14:textFill>
        </w:rPr>
        <w:t>7.3</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ind w:left="420" w:firstLine="14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纯水机：</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台。</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投标文件正本一份，副本四份。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 </w:t>
      </w:r>
      <w:r>
        <w:rPr>
          <w:rFonts w:hint="eastAsia" w:ascii="仿宋" w:hAnsi="仿宋" w:eastAsia="仿宋"/>
          <w:color w:val="000000"/>
          <w:sz w:val="28"/>
          <w:szCs w:val="27"/>
        </w:rPr>
        <w:t>符合中华人民共和国卫生行业标准WS 507-2016《软室内窥镜清洗消毒消毒规范》用水要求。</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.2.2 </w:t>
      </w:r>
      <w:r>
        <w:rPr>
          <w:rFonts w:hint="eastAsia" w:ascii="仿宋" w:hAnsi="仿宋" w:eastAsia="仿宋"/>
          <w:color w:val="111111"/>
          <w:sz w:val="28"/>
          <w:szCs w:val="27"/>
          <w:shd w:val="clear" w:color="auto" w:fill="FFFFFF"/>
        </w:rPr>
        <w:t>产水水质：产水电导≤10us/cm</w:t>
      </w:r>
      <w:r>
        <w:rPr>
          <w:rFonts w:hint="eastAsia" w:ascii="仿宋" w:hAnsi="仿宋" w:eastAsia="仿宋"/>
          <w:color w:val="111111"/>
          <w:sz w:val="28"/>
          <w:szCs w:val="27"/>
          <w:shd w:val="clear" w:color="auto" w:fill="FFFFFF"/>
          <w:lang w:eastAsia="zh-CN"/>
        </w:rPr>
        <w:t>；</w:t>
      </w:r>
      <w:r>
        <w:rPr>
          <w:rFonts w:hint="eastAsia" w:ascii="仿宋" w:hAnsi="仿宋" w:eastAsia="仿宋"/>
          <w:color w:val="111111"/>
          <w:sz w:val="28"/>
          <w:szCs w:val="27"/>
          <w:shd w:val="clear" w:color="auto" w:fill="FFFFFF"/>
          <w:lang w:val="en-US" w:eastAsia="zh-CN"/>
        </w:rPr>
        <w:t>产水量</w:t>
      </w:r>
      <w:r>
        <w:rPr>
          <w:rFonts w:hint="default" w:ascii="仿宋" w:hAnsi="仿宋" w:eastAsia="仿宋"/>
          <w:color w:val="111111"/>
          <w:sz w:val="28"/>
          <w:szCs w:val="27"/>
          <w:shd w:val="clear" w:color="auto" w:fill="FFFFFF"/>
          <w:lang w:val="en-US" w:eastAsia="zh-CN"/>
        </w:rPr>
        <w:t>≥</w:t>
      </w:r>
      <w:r>
        <w:rPr>
          <w:rFonts w:hint="eastAsia" w:ascii="仿宋" w:hAnsi="仿宋" w:eastAsia="仿宋"/>
          <w:color w:val="111111"/>
          <w:sz w:val="28"/>
          <w:szCs w:val="27"/>
          <w:shd w:val="clear" w:color="auto" w:fill="FFFFFF"/>
          <w:lang w:val="en-US" w:eastAsia="zh-CN"/>
        </w:rPr>
        <w:t>300L/H（常温下实验数据</w:t>
      </w:r>
      <w:bookmarkStart w:id="0" w:name="_GoBack"/>
      <w:bookmarkEnd w:id="0"/>
      <w:r>
        <w:rPr>
          <w:rFonts w:hint="eastAsia" w:ascii="仿宋" w:hAnsi="仿宋" w:eastAsia="仿宋"/>
          <w:color w:val="111111"/>
          <w:sz w:val="28"/>
          <w:szCs w:val="27"/>
          <w:shd w:val="clear" w:color="auto" w:fill="FFFFFF"/>
          <w:lang w:val="en-US" w:eastAsia="zh-CN"/>
        </w:rPr>
        <w:t>）</w:t>
      </w:r>
      <w:r>
        <w:rPr>
          <w:rFonts w:hint="eastAsia" w:ascii="仿宋" w:hAnsi="仿宋" w:eastAsia="仿宋"/>
          <w:color w:val="111111"/>
          <w:sz w:val="28"/>
          <w:szCs w:val="27"/>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 xml:space="preserve">5.2.3 </w:t>
      </w:r>
      <w:r>
        <w:rPr>
          <w:rFonts w:hint="eastAsia" w:ascii="仿宋" w:hAnsi="仿宋" w:eastAsia="仿宋"/>
          <w:color w:val="111111"/>
          <w:sz w:val="28"/>
          <w:szCs w:val="27"/>
          <w:shd w:val="clear" w:color="auto" w:fill="FFFFFF"/>
        </w:rPr>
        <w:t>当自来水水质符合GB5749的规定时；纯化水菌落总数≤10CFU/100mL（提供三份以上使用单位第三方检测机构出具的检测报告）</w:t>
      </w:r>
      <w:r>
        <w:rPr>
          <w:rFonts w:hint="eastAsia" w:ascii="仿宋" w:hAnsi="仿宋" w:eastAsia="仿宋"/>
          <w:color w:val="000000"/>
          <w:sz w:val="28"/>
          <w:szCs w:val="27"/>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4 纯水设备使用的滤芯孔径≤0.2</w:t>
      </w:r>
      <w:r>
        <w:rPr>
          <w:rFonts w:ascii="Calibri" w:hAnsi="Calibri" w:eastAsia="仿宋" w:cs="Calibri"/>
          <w:color w:val="000000"/>
          <w:sz w:val="28"/>
          <w:szCs w:val="27"/>
        </w:rPr>
        <w:t>µ</w:t>
      </w:r>
      <w:r>
        <w:rPr>
          <w:rFonts w:hint="eastAsia" w:ascii="仿宋" w:hAnsi="仿宋" w:eastAsia="仿宋"/>
          <w:color w:val="000000"/>
          <w:sz w:val="28"/>
          <w:szCs w:val="27"/>
        </w:rPr>
        <w:t>m。</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111111"/>
          <w:sz w:val="28"/>
          <w:szCs w:val="27"/>
          <w:shd w:val="clear" w:color="auto" w:fill="FFFFFF"/>
        </w:rPr>
        <w:t>5.2.</w:t>
      </w:r>
      <w:r>
        <w:rPr>
          <w:rFonts w:hint="eastAsia" w:ascii="仿宋" w:hAnsi="仿宋" w:eastAsia="仿宋"/>
          <w:color w:val="000000"/>
          <w:sz w:val="28"/>
          <w:szCs w:val="27"/>
        </w:rPr>
        <w:t>5 整机采用一体式设计，所有增压泵、预处理、配电箱等都设置于主机机架上，有效空间利用率，方便维修、符合感控要求。（提供第三方权威机构证明文件）。</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ascii="仿宋" w:hAnsi="仿宋" w:eastAsia="仿宋"/>
          <w:color w:val="111111"/>
          <w:sz w:val="28"/>
          <w:szCs w:val="27"/>
          <w:shd w:val="clear" w:color="auto" w:fill="FFFFFF"/>
        </w:rPr>
        <w:t xml:space="preserve">5.2.6  </w:t>
      </w:r>
      <w:r>
        <w:rPr>
          <w:rFonts w:hint="eastAsia" w:ascii="仿宋" w:hAnsi="仿宋" w:eastAsia="仿宋"/>
          <w:color w:val="111111"/>
          <w:sz w:val="28"/>
          <w:szCs w:val="27"/>
          <w:shd w:val="clear" w:color="auto" w:fill="FFFFFF"/>
        </w:rPr>
        <w:t>全自动</w:t>
      </w:r>
      <w:r>
        <w:rPr>
          <w:rFonts w:hint="eastAsia" w:ascii="仿宋" w:hAnsi="仿宋" w:eastAsia="仿宋"/>
          <w:color w:val="000000"/>
          <w:sz w:val="28"/>
          <w:szCs w:val="27"/>
        </w:rPr>
        <w:t>、手动多种运行模式。</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.2.7 </w:t>
      </w:r>
      <w:r>
        <w:rPr>
          <w:rFonts w:hint="eastAsia" w:ascii="仿宋" w:hAnsi="仿宋" w:eastAsia="仿宋"/>
          <w:color w:val="000000"/>
          <w:sz w:val="28"/>
          <w:szCs w:val="27"/>
        </w:rPr>
        <w:t>预处理提示功能：当系统运行时，预处理发生时间错误，导致再生和冲洗时，会自动关闭进水阀，出现报警并提示请将预处理调整到正常工作位置，防止硬水和无过滤水进入反渗透系统。</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.2.8 </w:t>
      </w:r>
      <w:r>
        <w:rPr>
          <w:rFonts w:hint="eastAsia" w:ascii="仿宋" w:hAnsi="仿宋" w:eastAsia="仿宋"/>
          <w:color w:val="000000"/>
          <w:sz w:val="28"/>
          <w:szCs w:val="27"/>
        </w:rPr>
        <w:t>在线监测电导率仪，电导超标自动检测并排放（提供第三方权威机构证明文件）</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w:t>
      </w:r>
      <w:r>
        <w:rPr>
          <w:rFonts w:ascii="仿宋" w:hAnsi="仿宋" w:eastAsia="仿宋"/>
          <w:color w:val="000000"/>
          <w:sz w:val="28"/>
          <w:szCs w:val="27"/>
        </w:rPr>
        <w:t>5.2.9</w:t>
      </w:r>
      <w:r>
        <w:rPr>
          <w:rFonts w:hint="eastAsia" w:ascii="仿宋" w:hAnsi="仿宋" w:eastAsia="仿宋"/>
          <w:color w:val="000000"/>
          <w:sz w:val="28"/>
          <w:szCs w:val="27"/>
        </w:rPr>
        <w:t xml:space="preserve"> 能监测原水、纯水水质，具有纯水水质超标报警功能；具有完善的无水、压力、电源保护多种安全自锁功能。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ascii="仿宋" w:hAnsi="仿宋" w:eastAsia="仿宋"/>
          <w:color w:val="000000"/>
          <w:sz w:val="28"/>
          <w:szCs w:val="27"/>
        </w:rPr>
        <w:t xml:space="preserve">5.2.10 </w:t>
      </w:r>
      <w:r>
        <w:rPr>
          <w:rFonts w:hint="eastAsia" w:ascii="仿宋" w:hAnsi="仿宋" w:eastAsia="仿宋"/>
          <w:color w:val="000000"/>
          <w:sz w:val="28"/>
          <w:szCs w:val="27"/>
        </w:rPr>
        <w:t>设备具备故障自检功能，同时需提供故障查询、故障解除方法。</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 xml:space="preserve">.2.11 </w:t>
      </w:r>
      <w:r>
        <w:rPr>
          <w:rFonts w:hint="eastAsia" w:ascii="仿宋" w:hAnsi="仿宋" w:eastAsia="仿宋"/>
          <w:color w:val="000000"/>
          <w:sz w:val="28"/>
          <w:szCs w:val="27"/>
        </w:rPr>
        <w:t>设备具备全彩触摸屏，定时、延时开关机等功能。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color w:val="000000"/>
          <w:sz w:val="28"/>
          <w:szCs w:val="27"/>
          <w:vertAlign w:val="superscript"/>
        </w:rPr>
      </w:pPr>
      <w:r>
        <w:rPr>
          <w:rFonts w:hint="eastAsia" w:ascii="仿宋" w:hAnsi="仿宋" w:eastAsia="仿宋"/>
          <w:color w:val="000000"/>
          <w:sz w:val="28"/>
          <w:szCs w:val="27"/>
        </w:rPr>
        <w:t>5</w:t>
      </w:r>
      <w:r>
        <w:rPr>
          <w:rFonts w:ascii="仿宋" w:hAnsi="仿宋" w:eastAsia="仿宋"/>
          <w:color w:val="000000"/>
          <w:sz w:val="28"/>
          <w:szCs w:val="27"/>
        </w:rPr>
        <w:t xml:space="preserve">.2.12 </w:t>
      </w:r>
      <w:r>
        <w:rPr>
          <w:rFonts w:hint="eastAsia" w:ascii="仿宋" w:hAnsi="仿宋" w:eastAsia="仿宋"/>
          <w:color w:val="000000"/>
          <w:sz w:val="28"/>
          <w:szCs w:val="27"/>
        </w:rPr>
        <w:t>设备需具备一键式全自动化学消毒系统，消毒记录自动保存，同时需内置打印机，消毒完成后自动打印消毒记录，以备检查。</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rPr>
        <w:t>5</w:t>
      </w:r>
      <w:r>
        <w:rPr>
          <w:rFonts w:ascii="仿宋" w:hAnsi="仿宋" w:eastAsia="仿宋"/>
          <w:sz w:val="28"/>
          <w:szCs w:val="27"/>
        </w:rPr>
        <w:t xml:space="preserve">.2.13 </w:t>
      </w:r>
      <w:r>
        <w:rPr>
          <w:rFonts w:hint="eastAsia" w:ascii="仿宋" w:hAnsi="仿宋" w:eastAsia="仿宋"/>
          <w:sz w:val="28"/>
          <w:szCs w:val="27"/>
          <w:shd w:val="clear" w:color="auto" w:fill="FFFFFF"/>
        </w:rPr>
        <w:t>主机管路：全部采用304不锈钢；预处理系统：采用304不锈钢罐体。</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rPr>
        <w:t xml:space="preserve">5.2.14 </w:t>
      </w:r>
      <w:r>
        <w:rPr>
          <w:rFonts w:hint="eastAsia" w:ascii="仿宋" w:hAnsi="仿宋" w:eastAsia="仿宋"/>
          <w:sz w:val="28"/>
          <w:szCs w:val="27"/>
        </w:rPr>
        <w:t>采用不低于单级反渗透处理系统，反渗透膜需为大品牌原厂正品</w:t>
      </w:r>
      <w:r>
        <w:rPr>
          <w:rFonts w:hint="eastAsia" w:ascii="仿宋" w:hAnsi="仿宋" w:eastAsia="仿宋"/>
          <w:sz w:val="28"/>
          <w:szCs w:val="27"/>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.2.15 </w:t>
      </w:r>
      <w:r>
        <w:rPr>
          <w:rFonts w:hint="eastAsia" w:ascii="仿宋" w:hAnsi="仿宋" w:eastAsia="仿宋"/>
          <w:sz w:val="28"/>
          <w:szCs w:val="27"/>
          <w:shd w:val="clear" w:color="auto" w:fill="FFFFFF"/>
        </w:rPr>
        <w:t>反渗透膜装置：采用无死腔反渗透膜壳。</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2.16 </w:t>
      </w:r>
      <w:r>
        <w:rPr>
          <w:rFonts w:hint="eastAsia" w:ascii="仿宋" w:hAnsi="仿宋" w:eastAsia="仿宋"/>
          <w:sz w:val="28"/>
          <w:szCs w:val="27"/>
          <w:shd w:val="clear" w:color="auto" w:fill="FFFFFF"/>
        </w:rPr>
        <w:t>反渗透膜具备自动冲洗，间隔时间可调，开机、关机自动大流量冲洗，排出淤积水，同时运行中自动检测工作状况，随时进行冲洗。停用后，具有反渗透膜及管道自动冲洗功能。</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color w:val="000000"/>
          <w:sz w:val="28"/>
          <w:szCs w:val="27"/>
        </w:rPr>
        <w:t>★</w:t>
      </w:r>
      <w:r>
        <w:rPr>
          <w:rFonts w:ascii="仿宋" w:hAnsi="仿宋" w:eastAsia="仿宋"/>
          <w:sz w:val="28"/>
          <w:szCs w:val="27"/>
          <w:shd w:val="clear" w:color="auto" w:fill="FFFFFF"/>
        </w:rPr>
        <w:t xml:space="preserve">5.2.17 </w:t>
      </w:r>
      <w:r>
        <w:rPr>
          <w:rFonts w:hint="eastAsia" w:ascii="仿宋" w:hAnsi="仿宋" w:eastAsia="仿宋"/>
          <w:sz w:val="28"/>
          <w:szCs w:val="27"/>
          <w:shd w:val="clear" w:color="auto" w:fill="FFFFFF"/>
        </w:rPr>
        <w:t>纯水箱采用304卫生级无菌材质，锥底式，容积≥1000L。</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ascii="仿宋" w:hAnsi="仿宋" w:eastAsia="仿宋"/>
          <w:sz w:val="28"/>
          <w:szCs w:val="27"/>
          <w:shd w:val="clear" w:color="auto" w:fill="FFFFFF"/>
        </w:rPr>
        <w:t xml:space="preserve">5.2.18 </w:t>
      </w:r>
      <w:r>
        <w:rPr>
          <w:rFonts w:hint="eastAsia" w:ascii="仿宋" w:hAnsi="仿宋" w:eastAsia="仿宋"/>
          <w:sz w:val="28"/>
          <w:szCs w:val="27"/>
          <w:shd w:val="clear" w:color="auto" w:fill="FFFFFF"/>
        </w:rPr>
        <w:t>杀菌方式:采用PES材质细菌过滤装置，滤膜孔径≤0.2</w:t>
      </w:r>
      <w:r>
        <w:rPr>
          <w:rFonts w:ascii="Calibri" w:hAnsi="Calibri" w:eastAsia="仿宋" w:cs="Calibri"/>
          <w:sz w:val="28"/>
          <w:szCs w:val="27"/>
          <w:shd w:val="clear" w:color="auto" w:fill="FFFFFF"/>
        </w:rPr>
        <w:t>µ</w:t>
      </w:r>
      <w:r>
        <w:rPr>
          <w:rFonts w:hint="eastAsia" w:ascii="仿宋" w:hAnsi="仿宋" w:eastAsia="仿宋"/>
          <w:sz w:val="28"/>
          <w:szCs w:val="27"/>
          <w:shd w:val="clear" w:color="auto" w:fill="FFFFFF"/>
        </w:rPr>
        <w:t>m，水箱内部加装浸没式紫外线杀菌装置；纯水管路需配备臭氧消毒系统。</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ascii="仿宋" w:hAnsi="仿宋" w:eastAsia="仿宋"/>
          <w:sz w:val="28"/>
          <w:szCs w:val="27"/>
          <w:shd w:val="clear" w:color="auto" w:fill="FFFFFF"/>
        </w:rPr>
        <w:t xml:space="preserve">5.2.19 </w:t>
      </w:r>
      <w:r>
        <w:rPr>
          <w:rFonts w:hint="eastAsia" w:ascii="仿宋" w:hAnsi="仿宋" w:eastAsia="仿宋"/>
          <w:sz w:val="28"/>
          <w:szCs w:val="27"/>
          <w:shd w:val="clear" w:color="auto" w:fill="FFFFFF"/>
        </w:rPr>
        <w:t>供水管路采用卫生级材质，管路采用循环恒压供水。采用一种无死腔次循环装置（提供第三方权威机构证明文件）。</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ascii="仿宋" w:hAnsi="仿宋" w:eastAsia="仿宋"/>
          <w:sz w:val="28"/>
          <w:szCs w:val="27"/>
          <w:shd w:val="clear" w:color="auto" w:fill="FFFFFF"/>
        </w:rPr>
      </w:pPr>
      <w:r>
        <w:rPr>
          <w:rFonts w:hint="eastAsia" w:ascii="仿宋" w:hAnsi="仿宋" w:eastAsia="仿宋"/>
          <w:sz w:val="28"/>
          <w:szCs w:val="27"/>
          <w:shd w:val="clear" w:color="auto" w:fill="FFFFFF"/>
        </w:rPr>
        <w:t>5.2.20 提供所有耗材清单及价格。</w:t>
      </w:r>
    </w:p>
    <w:p>
      <w:pPr>
        <w:pStyle w:val="9"/>
        <w:keepNext w:val="0"/>
        <w:keepLines w:val="0"/>
        <w:pageBreakBefore w:val="0"/>
        <w:widowControl/>
        <w:kinsoku/>
        <w:wordWrap/>
        <w:overflowPunct/>
        <w:topLinePunct w:val="0"/>
        <w:autoSpaceDE/>
        <w:autoSpaceDN/>
        <w:bidi w:val="0"/>
        <w:adjustRightInd/>
        <w:snapToGrid/>
        <w:spacing w:beforeAutospacing="0" w:afterAutospacing="0"/>
        <w:ind w:firstLine="560" w:firstLineChars="200"/>
        <w:textAlignment w:val="auto"/>
        <w:rPr>
          <w:rFonts w:hint="eastAsia" w:ascii="仿宋" w:hAnsi="仿宋" w:eastAsia="仿宋"/>
          <w:sz w:val="28"/>
          <w:szCs w:val="27"/>
          <w:shd w:val="clear" w:color="auto" w:fill="FFFFFF"/>
        </w:rPr>
      </w:pPr>
      <w:r>
        <w:rPr>
          <w:rFonts w:hint="eastAsia" w:ascii="仿宋" w:hAnsi="仿宋" w:eastAsia="仿宋"/>
          <w:color w:val="000000"/>
          <w:sz w:val="28"/>
          <w:szCs w:val="27"/>
        </w:rPr>
        <w:t>★</w:t>
      </w:r>
      <w:r>
        <w:rPr>
          <w:rFonts w:hint="eastAsia" w:ascii="仿宋" w:hAnsi="仿宋" w:eastAsia="仿宋"/>
          <w:sz w:val="28"/>
          <w:szCs w:val="27"/>
          <w:shd w:val="clear" w:color="auto" w:fill="FFFFFF"/>
        </w:rPr>
        <w:t>5</w:t>
      </w:r>
      <w:r>
        <w:rPr>
          <w:rFonts w:ascii="仿宋" w:hAnsi="仿宋" w:eastAsia="仿宋"/>
          <w:sz w:val="28"/>
          <w:szCs w:val="27"/>
          <w:shd w:val="clear" w:color="auto" w:fill="FFFFFF"/>
        </w:rPr>
        <w:t xml:space="preserve">.2.21 </w:t>
      </w:r>
      <w:r>
        <w:rPr>
          <w:rFonts w:hint="eastAsia" w:ascii="仿宋" w:hAnsi="仿宋" w:eastAsia="仿宋"/>
          <w:sz w:val="28"/>
          <w:szCs w:val="27"/>
          <w:shd w:val="clear" w:color="auto" w:fill="FFFFFF"/>
        </w:rPr>
        <w:t>该设备具备可升级空间（可升级为双级反渗透、水箱容量可升级等）</w:t>
      </w:r>
    </w:p>
    <w:p>
      <w:pPr>
        <w:pStyle w:val="2"/>
        <w:keepNext w:val="0"/>
        <w:keepLines w:val="0"/>
        <w:pageBreakBefore w:val="0"/>
        <w:kinsoku/>
        <w:wordWrap/>
        <w:overflowPunct/>
        <w:topLinePunct w:val="0"/>
        <w:autoSpaceDE/>
        <w:autoSpaceDN/>
        <w:bidi w:val="0"/>
        <w:adjustRightInd/>
        <w:snapToGrid/>
        <w:spacing w:line="360" w:lineRule="auto"/>
        <w:ind w:firstLine="566" w:firstLineChars="200"/>
        <w:textAlignment w:val="auto"/>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2"/>
        <w:spacing w:line="360" w:lineRule="auto"/>
        <w:ind w:firstLine="282" w:firstLineChars="100"/>
        <w:rPr>
          <w:rFonts w:ascii="仿宋" w:hAnsi="仿宋" w:eastAsia="仿宋" w:cs="仿宋"/>
          <w:b/>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2"/>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ascii="仿宋" w:hAnsi="仿宋" w:eastAsia="仿宋" w:cs="仿宋"/>
          <w:spacing w:val="1"/>
          <w:sz w:val="28"/>
        </w:rPr>
        <w:t>15</w:t>
      </w:r>
      <w:r>
        <w:rPr>
          <w:rFonts w:hint="eastAsia" w:ascii="仿宋" w:hAnsi="仿宋" w:eastAsia="仿宋" w:cs="仿宋"/>
          <w:spacing w:val="1"/>
          <w:sz w:val="28"/>
        </w:rPr>
        <w:t>个日历日内完成交货。</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2"/>
        <w:spacing w:line="360" w:lineRule="auto"/>
        <w:ind w:firstLine="282" w:firstLineChars="100"/>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要求中标人在合同签订前缴纳中标金额</w:t>
      </w:r>
      <w:r>
        <w:rPr>
          <w:rFonts w:ascii="仿宋" w:hAnsi="仿宋" w:eastAsia="仿宋" w:cs="仿宋"/>
          <w:spacing w:val="1"/>
          <w:sz w:val="28"/>
        </w:rPr>
        <w:t>10</w:t>
      </w:r>
      <w:r>
        <w:rPr>
          <w:rFonts w:hint="eastAsia" w:ascii="仿宋" w:hAnsi="仿宋" w:eastAsia="仿宋" w:cs="仿宋"/>
          <w:spacing w:val="1"/>
          <w:sz w:val="28"/>
        </w:rPr>
        <w:t>%作为履约保证金。设备到货并验收合格后，转为质量保证金，验收合格满一年后15日内无息退还给中标人，具体以合同签订为准。</w:t>
      </w:r>
    </w:p>
    <w:p>
      <w:pPr>
        <w:pStyle w:val="3"/>
        <w:ind w:firstLine="282"/>
        <w:rPr>
          <w:rFonts w:ascii="仿宋" w:hAnsi="仿宋" w:eastAsia="仿宋" w:cs="仿宋"/>
          <w:spacing w:val="1"/>
          <w:sz w:val="28"/>
        </w:rPr>
      </w:pPr>
      <w:r>
        <w:rPr>
          <w:rFonts w:hint="eastAsia" w:ascii="仿宋" w:hAnsi="仿宋" w:eastAsia="仿宋" w:cs="仿宋"/>
          <w:spacing w:val="1"/>
          <w:sz w:val="28"/>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设备安装调试验收合格之日起，所有产品质量保证期为三年（若国家或生产厂家对本项目所涉及货物的质量保证期的规定高于本项目的要求，应按国家或生产厂家的规定执行。具体由供应商在投标文件中承诺）。</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调试：按国家相关验收规范进行。</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 xml:space="preserve">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12</w:t>
      </w:r>
      <w:r>
        <w:rPr>
          <w:rFonts w:hint="eastAsia" w:ascii="仿宋" w:hAnsi="仿宋" w:eastAsia="仿宋" w:cs="仿宋"/>
          <w:spacing w:val="1"/>
          <w:sz w:val="28"/>
        </w:rPr>
        <w:t xml:space="preserve"> 小时内到达采购人现场修理和更换零件，费用（包括材料）由供应商承担。</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质保期后，巡检次数≥2次/年，供应商应向采购人提供及时的、优质的、价格优惠的技术服务和备品备件供应。</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2"/>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30%</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w:t>
            </w:r>
          </w:p>
        </w:tc>
        <w:tc>
          <w:tcPr>
            <w:tcW w:w="2693" w:type="dxa"/>
            <w:vAlign w:val="center"/>
          </w:tcPr>
          <w:p>
            <w:pPr>
              <w:pStyle w:val="2"/>
              <w:spacing w:line="360" w:lineRule="auto"/>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rPr>
              <w:t>完全符合招标文件技术指标和配置要求的得</w:t>
            </w:r>
            <w:r>
              <w:rPr>
                <w:rFonts w:ascii="仿宋" w:hAnsi="仿宋" w:eastAsia="仿宋" w:cs="仿宋"/>
                <w:sz w:val="24"/>
              </w:rPr>
              <w:t>4</w:t>
            </w:r>
            <w:r>
              <w:rPr>
                <w:rFonts w:hint="eastAsia" w:ascii="仿宋" w:hAnsi="仿宋" w:eastAsia="仿宋" w:cs="仿宋"/>
                <w:sz w:val="24"/>
                <w:lang w:val="en-US" w:eastAsia="zh-CN"/>
              </w:rPr>
              <w:t>2</w:t>
            </w:r>
            <w:r>
              <w:rPr>
                <w:rFonts w:hint="eastAsia" w:ascii="仿宋" w:hAnsi="仿宋" w:eastAsia="仿宋" w:cs="仿宋"/>
                <w:sz w:val="24"/>
              </w:rPr>
              <w:t>分。不带任何符号的参数有一项不满足招标文件要求的扣2分；带“★”参数有一项不满足招标文件要求的扣</w:t>
            </w:r>
            <w:r>
              <w:rPr>
                <w:rFonts w:hint="eastAsia" w:ascii="仿宋" w:hAnsi="仿宋" w:eastAsia="仿宋" w:cs="仿宋"/>
                <w:sz w:val="24"/>
                <w:lang w:val="en-US" w:eastAsia="zh-CN"/>
              </w:rPr>
              <w:t>4</w:t>
            </w:r>
            <w:r>
              <w:rPr>
                <w:rFonts w:hint="eastAsia" w:ascii="仿宋" w:hAnsi="仿宋" w:eastAsia="仿宋" w:cs="仿宋"/>
                <w:sz w:val="24"/>
              </w:rPr>
              <w:t>分，最多扣</w:t>
            </w:r>
            <w:r>
              <w:rPr>
                <w:rFonts w:hint="eastAsia" w:ascii="仿宋" w:hAnsi="仿宋" w:eastAsia="仿宋" w:cs="仿宋"/>
                <w:sz w:val="24"/>
                <w:lang w:val="en-US" w:eastAsia="zh-CN"/>
              </w:rPr>
              <w:t>24</w:t>
            </w:r>
            <w:r>
              <w:rPr>
                <w:rFonts w:hint="eastAsia" w:ascii="仿宋" w:hAnsi="仿宋" w:eastAsia="仿宋" w:cs="仿宋"/>
                <w:sz w:val="24"/>
              </w:rPr>
              <w:t>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售后服务方案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w:t>
            </w:r>
          </w:p>
        </w:tc>
        <w:tc>
          <w:tcPr>
            <w:tcW w:w="2693" w:type="dxa"/>
            <w:vAlign w:val="center"/>
          </w:tcPr>
          <w:p>
            <w:pPr>
              <w:spacing w:line="400" w:lineRule="exact"/>
              <w:ind w:firstLine="28"/>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投标人结合本项目及采购人实际需要，提供售后服务方案（内容包括但不限于现场服务支持能力、质保定期巡检制度、售后服务人员数量、应急维修响应时效、配件品质等级、质保期外服务措施等。对提供售后服务方案的详细完整程度、合理性、全面性、可操作性等进行综合评审：</w:t>
            </w:r>
          </w:p>
          <w:p>
            <w:pPr>
              <w:spacing w:line="400" w:lineRule="exact"/>
              <w:ind w:firstLine="28"/>
              <w:rPr>
                <w:rFonts w:hint="default" w:ascii="仿宋" w:hAnsi="仿宋" w:eastAsia="仿宋" w:cs="仿宋"/>
                <w:sz w:val="24"/>
                <w:lang w:val="en-US" w:eastAsia="zh-CN"/>
              </w:rPr>
            </w:pPr>
            <w:r>
              <w:rPr>
                <w:rFonts w:hint="eastAsia" w:ascii="仿宋" w:hAnsi="仿宋" w:eastAsia="仿宋" w:cs="仿宋"/>
                <w:sz w:val="24"/>
                <w:lang w:val="zh-CN"/>
              </w:rPr>
              <w:t>（1）根据投标人提供的方案内容每项是否详细完整、全面合理、可操作性强，进行评分，</w:t>
            </w:r>
            <w:r>
              <w:rPr>
                <w:rFonts w:hint="eastAsia" w:ascii="仿宋" w:hAnsi="仿宋" w:eastAsia="仿宋" w:cs="仿宋"/>
                <w:sz w:val="24"/>
                <w:lang w:val="en-US" w:eastAsia="zh-CN"/>
              </w:rPr>
              <w:t>每提供一项</w:t>
            </w:r>
            <w:r>
              <w:rPr>
                <w:rFonts w:hint="eastAsia" w:ascii="仿宋" w:hAnsi="仿宋" w:eastAsia="仿宋" w:cs="仿宋"/>
                <w:sz w:val="24"/>
                <w:lang w:val="zh-CN"/>
              </w:rPr>
              <w:t>详细、完整、合理、全面、</w:t>
            </w:r>
            <w:r>
              <w:rPr>
                <w:rFonts w:hint="eastAsia" w:ascii="仿宋" w:hAnsi="仿宋" w:eastAsia="仿宋" w:cs="仿宋"/>
                <w:sz w:val="24"/>
                <w:lang w:val="en-US" w:eastAsia="zh-CN"/>
              </w:rPr>
              <w:t>具有</w:t>
            </w:r>
            <w:r>
              <w:rPr>
                <w:rFonts w:hint="eastAsia" w:ascii="仿宋" w:hAnsi="仿宋" w:eastAsia="仿宋" w:cs="仿宋"/>
                <w:sz w:val="24"/>
                <w:lang w:val="zh-CN"/>
              </w:rPr>
              <w:t>可操作性</w:t>
            </w:r>
            <w:r>
              <w:rPr>
                <w:rFonts w:hint="eastAsia" w:ascii="仿宋" w:hAnsi="仿宋" w:eastAsia="仿宋" w:cs="仿宋"/>
                <w:sz w:val="24"/>
                <w:lang w:val="en-US" w:eastAsia="zh-CN"/>
              </w:rPr>
              <w:t>得4分，最多得24分</w:t>
            </w:r>
          </w:p>
          <w:p>
            <w:pPr>
              <w:spacing w:line="360" w:lineRule="auto"/>
              <w:ind w:firstLine="28"/>
              <w:rPr>
                <w:rFonts w:hint="default" w:ascii="仿宋" w:hAnsi="仿宋" w:eastAsia="仿宋" w:cs="仿宋"/>
                <w:sz w:val="24"/>
                <w:lang w:val="en-US" w:eastAsia="zh-CN"/>
              </w:rPr>
            </w:pPr>
            <w:r>
              <w:rPr>
                <w:rFonts w:hint="eastAsia" w:ascii="仿宋" w:hAnsi="仿宋" w:eastAsia="仿宋" w:cs="仿宋"/>
                <w:sz w:val="24"/>
                <w:lang w:val="zh-CN"/>
              </w:rPr>
              <w:t>（</w:t>
            </w:r>
            <w:r>
              <w:rPr>
                <w:rFonts w:ascii="仿宋" w:hAnsi="仿宋" w:eastAsia="仿宋" w:cs="仿宋"/>
                <w:sz w:val="24"/>
                <w:lang w:val="zh-CN"/>
              </w:rPr>
              <w:t>2</w:t>
            </w:r>
            <w:r>
              <w:rPr>
                <w:rFonts w:hint="eastAsia" w:ascii="仿宋" w:hAnsi="仿宋" w:eastAsia="仿宋" w:cs="仿宋"/>
                <w:sz w:val="24"/>
                <w:lang w:val="zh-CN"/>
              </w:rPr>
              <w:t>）提供的方案内容每项</w:t>
            </w:r>
            <w:r>
              <w:rPr>
                <w:rFonts w:hint="eastAsia" w:ascii="仿宋" w:hAnsi="仿宋" w:eastAsia="仿宋" w:cs="仿宋"/>
                <w:sz w:val="24"/>
                <w:lang w:val="en-US" w:eastAsia="zh-CN"/>
              </w:rPr>
              <w:t>有缺陷</w:t>
            </w:r>
            <w:r>
              <w:rPr>
                <w:rFonts w:hint="eastAsia" w:ascii="仿宋" w:hAnsi="仿宋" w:eastAsia="仿宋" w:cs="仿宋"/>
                <w:kern w:val="0"/>
                <w:sz w:val="24"/>
                <w:szCs w:val="20"/>
                <w:lang w:val="en-US" w:eastAsia="zh-CN" w:bidi="ar-SA"/>
              </w:rPr>
              <w:t>(缺陷为</w:t>
            </w:r>
            <w:r>
              <w:rPr>
                <w:rFonts w:hint="eastAsia" w:ascii="仿宋" w:hAnsi="仿宋" w:eastAsia="仿宋" w:cs="仿宋"/>
                <w:sz w:val="24"/>
              </w:rPr>
              <w:t>过于简略或存在无关的内容或不满足要求)</w:t>
            </w:r>
            <w:r>
              <w:rPr>
                <w:rFonts w:hint="eastAsia" w:ascii="仿宋" w:hAnsi="仿宋" w:eastAsia="仿宋" w:cs="仿宋"/>
                <w:sz w:val="24"/>
                <w:lang w:val="en-US" w:eastAsia="zh-CN"/>
              </w:rPr>
              <w:t>的扣2分。</w:t>
            </w:r>
          </w:p>
          <w:p>
            <w:pPr>
              <w:spacing w:line="360" w:lineRule="auto"/>
              <w:ind w:firstLine="28"/>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）未提供不得分。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ascii="仿宋" w:hAnsi="仿宋" w:eastAsia="仿宋" w:cs="仿宋"/>
                <w:sz w:val="24"/>
              </w:rPr>
              <w:t>4</w:t>
            </w:r>
            <w:r>
              <w:rPr>
                <w:rFonts w:hint="eastAsia" w:ascii="仿宋" w:hAnsi="仿宋" w:eastAsia="仿宋" w:cs="仿宋"/>
                <w:sz w:val="24"/>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1</w:t>
            </w:r>
            <w:r>
              <w:rPr>
                <w:rFonts w:hint="eastAsia" w:ascii="仿宋" w:hAnsi="仿宋" w:eastAsia="仿宋" w:cs="仿宋"/>
                <w:sz w:val="24"/>
              </w:rPr>
              <w:t>、提供201</w:t>
            </w:r>
            <w:r>
              <w:rPr>
                <w:rFonts w:ascii="仿宋" w:hAnsi="仿宋" w:eastAsia="仿宋" w:cs="仿宋"/>
                <w:sz w:val="24"/>
              </w:rPr>
              <w:t>8</w:t>
            </w:r>
            <w:r>
              <w:rPr>
                <w:rFonts w:hint="eastAsia" w:ascii="仿宋" w:hAnsi="仿宋" w:eastAsia="仿宋" w:cs="仿宋"/>
                <w:sz w:val="24"/>
              </w:rPr>
              <w:t>年01月01日至今能够证明类似项目履约能力的证明材料，每提供1个得</w:t>
            </w:r>
            <w:r>
              <w:rPr>
                <w:rFonts w:ascii="仿宋" w:hAnsi="仿宋" w:eastAsia="仿宋" w:cs="仿宋"/>
                <w:sz w:val="24"/>
              </w:rPr>
              <w:t>1</w:t>
            </w:r>
            <w:r>
              <w:rPr>
                <w:rFonts w:hint="eastAsia" w:ascii="仿宋" w:hAnsi="仿宋" w:eastAsia="仿宋" w:cs="仿宋"/>
                <w:sz w:val="24"/>
              </w:rPr>
              <w:t>分，最多得</w:t>
            </w:r>
            <w:r>
              <w:rPr>
                <w:rFonts w:ascii="仿宋" w:hAnsi="仿宋" w:eastAsia="仿宋" w:cs="仿宋"/>
                <w:sz w:val="24"/>
              </w:rPr>
              <w:t>4</w:t>
            </w:r>
            <w:r>
              <w:rPr>
                <w:rFonts w:hint="eastAsia" w:ascii="仿宋" w:hAnsi="仿宋" w:eastAsia="仿宋" w:cs="仿宋"/>
                <w:sz w:val="24"/>
              </w:rPr>
              <w:t>分，未提供不得分。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1、提供合同复印件或中标（成交）通知书复印件并加盖单位公章。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包含但不限于内容包括但不限于现场服务支持能力、质保定期巡检制度、售后服务人员数量、应急维修响应时效、配件品质等级、质保期外服务措施等。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交货日期：签订合同后</w:t>
            </w:r>
            <w:r>
              <w:rPr>
                <w:rFonts w:ascii="仿宋" w:hAnsi="仿宋" w:eastAsia="仿宋" w:cs="仿宋"/>
                <w:color w:val="000000" w:themeColor="text1"/>
                <w:kern w:val="0"/>
                <w:sz w:val="24"/>
                <w:szCs w:val="24"/>
                <w14:textFill>
                  <w14:solidFill>
                    <w14:schemeClr w14:val="tx1"/>
                  </w14:solidFill>
                </w14:textFill>
              </w:rPr>
              <w:t>15</w:t>
            </w:r>
            <w:r>
              <w:rPr>
                <w:rFonts w:hint="eastAsia" w:ascii="仿宋" w:hAnsi="仿宋" w:eastAsia="仿宋" w:cs="仿宋"/>
                <w:color w:val="000000" w:themeColor="text1"/>
                <w:kern w:val="0"/>
                <w:sz w:val="24"/>
                <w:szCs w:val="24"/>
                <w14:textFill>
                  <w14:solidFill>
                    <w14:schemeClr w14:val="tx1"/>
                  </w14:solidFill>
                </w14:textFill>
              </w:rPr>
              <w:t>个日历日内完成交货。</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同签订生效后，甲方收到乙方等额发票后5个工作日内支付中标金额的30%款项；设备安装完成并验收合格后，甲方收到乙方等额发票后5个工作日内支付中标金额的70%款项。</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r>
              <w:rPr>
                <w:rFonts w:hint="eastAsia" w:ascii="仿宋" w:hAnsi="仿宋" w:eastAsia="仿宋" w:cs="仿宋"/>
                <w:bCs/>
                <w:sz w:val="24"/>
              </w:rPr>
              <w:t>要求中标人在合同签订前缴纳中标金额10%作为履约保证金。设备到货并验收合格后，转为质量保证金，验收合格满一年后15日内无息退还给中标人，具体以合同签订为准。</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2"/>
                <w:szCs w:val="24"/>
                <w14:textFill>
                  <w14:solidFill>
                    <w14:schemeClr w14:val="tx1"/>
                  </w14:solidFill>
                </w14:textFill>
              </w:rPr>
              <w:t>设备安装调试验收合格之日起，所有产品质量保证期为三年（若国家或生产厂家对本项目所涉及货物的质量保证期的规定高于本项目的要求，应按国家或生产厂家的规定执行。具体由供应商在投标文件中承诺）。</w:t>
            </w: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免费送货上门、安装、调试，并试运行。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 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设备的拆箱、安装、通电、调试等项工作由中标单位负责，但必须在采购人指定人员参与下进行。</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调试：按国家相关验收规范进行。</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1.按国家有关规定、采购文件的技术参数、商务要求和供应商的响应文件及承诺以及合同约定标准进行验收。</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2.按照《财政部关于进一步加强政府采购需求和履行验收管理的指导意见》的要求进行验收。</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中标单位需在中标后承诺在日常工作产生的安全责任问题由中标单位自行负责</w:t>
            </w:r>
            <w:r>
              <w:rPr>
                <w:rFonts w:hint="eastAsia" w:ascii="仿宋" w:hAnsi="仿宋" w:eastAsia="仿宋" w:cs="仿宋"/>
                <w:color w:val="FF0000"/>
                <w:kern w:val="0"/>
                <w:sz w:val="24"/>
                <w:szCs w:val="24"/>
              </w:rPr>
              <w:t>（单独提供承诺函，格式自拟）</w:t>
            </w: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 提供有关资料及售后服务承诺。</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 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color w:val="000000" w:themeColor="text1"/>
                <w:kern w:val="0"/>
                <w:sz w:val="24"/>
                <w:szCs w:val="24"/>
                <w14:textFill>
                  <w14:solidFill>
                    <w14:schemeClr w14:val="tx1"/>
                  </w14:solidFill>
                </w14:textFill>
              </w:rPr>
              <w:t>12</w:t>
            </w:r>
            <w:r>
              <w:rPr>
                <w:rFonts w:hint="eastAsia" w:ascii="仿宋" w:hAnsi="仿宋" w:eastAsia="仿宋" w:cs="仿宋"/>
                <w:color w:val="000000" w:themeColor="text1"/>
                <w:kern w:val="0"/>
                <w:sz w:val="24"/>
                <w:szCs w:val="24"/>
                <w14:textFill>
                  <w14:solidFill>
                    <w14:schemeClr w14:val="tx1"/>
                  </w14:solidFill>
                </w14:textFill>
              </w:rPr>
              <w:t xml:space="preserve"> 小时内到达采购人现场修理和更换零件，费用（包括材料）由供应商承担。</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 质保期后，巡检次数≥2次/年，供应商应向采购人提供及时的、优质的、价格优惠的技术服务和备品备件供应。</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 有零部件储备仓库，能及时提供配件，可保证维修速度及质量。</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 对相关操作人员进行培训，能熟练操作、进行简单的故障处理。</w:t>
            </w: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 随机资料：提供纸质中文操作使用手册和维修手册</w:t>
            </w: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79972E3"/>
    <w:rsid w:val="08681BA6"/>
    <w:rsid w:val="0F6500AE"/>
    <w:rsid w:val="15EC41DA"/>
    <w:rsid w:val="1C0A7E27"/>
    <w:rsid w:val="21044B9D"/>
    <w:rsid w:val="21450C91"/>
    <w:rsid w:val="2381166C"/>
    <w:rsid w:val="28042D57"/>
    <w:rsid w:val="28FC1071"/>
    <w:rsid w:val="29BB23E3"/>
    <w:rsid w:val="2BD13993"/>
    <w:rsid w:val="2F9D0AAC"/>
    <w:rsid w:val="31D71407"/>
    <w:rsid w:val="328C6861"/>
    <w:rsid w:val="339577D0"/>
    <w:rsid w:val="372B531C"/>
    <w:rsid w:val="3844628F"/>
    <w:rsid w:val="39CE723C"/>
    <w:rsid w:val="3E327C16"/>
    <w:rsid w:val="402819DE"/>
    <w:rsid w:val="429E3216"/>
    <w:rsid w:val="493960B2"/>
    <w:rsid w:val="4F37130D"/>
    <w:rsid w:val="50C8395B"/>
    <w:rsid w:val="52530863"/>
    <w:rsid w:val="531F70F4"/>
    <w:rsid w:val="553C243D"/>
    <w:rsid w:val="56C93F74"/>
    <w:rsid w:val="59EB6C90"/>
    <w:rsid w:val="5CAA0423"/>
    <w:rsid w:val="5F5156AC"/>
    <w:rsid w:val="63345F40"/>
    <w:rsid w:val="655A0F44"/>
    <w:rsid w:val="688C64CE"/>
    <w:rsid w:val="6AE07204"/>
    <w:rsid w:val="6E784143"/>
    <w:rsid w:val="6E96154E"/>
    <w:rsid w:val="7277650C"/>
    <w:rsid w:val="73B64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link w:val="19"/>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18"/>
    <w:qFormat/>
    <w:uiPriority w:val="0"/>
    <w:pPr>
      <w:jc w:val="left"/>
    </w:pPr>
    <w:rPr>
      <w:sz w:val="18"/>
      <w:szCs w:val="20"/>
    </w:rPr>
  </w:style>
  <w:style w:type="paragraph" w:styleId="6">
    <w:name w:val="Body Text Indent"/>
    <w:basedOn w:val="1"/>
    <w:link w:val="16"/>
    <w:qFormat/>
    <w:uiPriority w:val="0"/>
    <w:pPr>
      <w:spacing w:after="120"/>
      <w:ind w:left="420" w:leftChars="200"/>
    </w:pPr>
    <w:rPr>
      <w:rFonts w:ascii="Calibri" w:hAnsi="Calibri" w:eastAsia="宋体" w:cs="Times New Roman"/>
      <w:lang w:val="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6"/>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5"/>
    <w:qFormat/>
    <w:uiPriority w:val="0"/>
    <w:rPr>
      <w:rFonts w:asciiTheme="minorHAnsi" w:hAnsiTheme="minorHAnsi" w:eastAsiaTheme="minorEastAsia" w:cstheme="minorBidi"/>
      <w:kern w:val="2"/>
      <w:sz w:val="18"/>
    </w:rPr>
  </w:style>
  <w:style w:type="character" w:customStyle="1" w:styleId="19">
    <w:name w:val="正文首行缩进 字符"/>
    <w:basedOn w:val="17"/>
    <w:link w:val="3"/>
    <w:qFormat/>
    <w:uiPriority w:val="99"/>
    <w:rPr>
      <w:rFonts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4</TotalTime>
  <ScaleCrop>false</ScaleCrop>
  <LinksUpToDate>false</LinksUpToDate>
  <CharactersWithSpaces>8025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2021-11-05T01:47:55Z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32C32F8ABE984716B4BA604C61D9402F</vt:lpwstr>
  </property>
</Properties>
</file>